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9282B" w14:textId="0328B4B0" w:rsidR="00A76EDA" w:rsidRPr="00794B15" w:rsidRDefault="00C22907" w:rsidP="006B1648">
      <w:pPr>
        <w:pStyle w:val="Maintext"/>
        <w:tabs>
          <w:tab w:val="clear" w:pos="284"/>
          <w:tab w:val="left" w:pos="142"/>
          <w:tab w:val="left" w:pos="1276"/>
        </w:tabs>
        <w:spacing w:after="120"/>
        <w:jc w:val="left"/>
        <w:outlineLvl w:val="0"/>
        <w:rPr>
          <w:rFonts w:asciiTheme="majorHAnsi" w:hAnsiTheme="majorHAnsi" w:cstheme="majorHAnsi"/>
          <w:b/>
          <w:bCs/>
          <w:color w:val="011893"/>
          <w:sz w:val="24"/>
          <w:szCs w:val="24"/>
          <w:u w:val="single"/>
          <w:lang w:val="en-US"/>
        </w:rPr>
      </w:pPr>
      <w:r>
        <w:rPr>
          <w:rFonts w:asciiTheme="majorHAnsi" w:hAnsiTheme="majorHAnsi" w:cs="Calibri (Headings)"/>
          <w:smallCaps/>
          <w:noProof/>
          <w:color w:val="011893"/>
          <w:sz w:val="24"/>
          <w:szCs w:val="24"/>
          <w:u w:val="single"/>
          <w:lang w:eastAsia="en-GB"/>
        </w:rPr>
        <w:drawing>
          <wp:anchor distT="0" distB="0" distL="114300" distR="114300" simplePos="0" relativeHeight="251658240" behindDoc="0" locked="0" layoutInCell="1" allowOverlap="1" wp14:anchorId="4D36B076" wp14:editId="0EFC12E1">
            <wp:simplePos x="0" y="0"/>
            <wp:positionH relativeFrom="column">
              <wp:posOffset>5272405</wp:posOffset>
            </wp:positionH>
            <wp:positionV relativeFrom="paragraph">
              <wp:posOffset>6985</wp:posOffset>
            </wp:positionV>
            <wp:extent cx="979805" cy="1212850"/>
            <wp:effectExtent l="0" t="0" r="0" b="6350"/>
            <wp:wrapThrough wrapText="bothSides">
              <wp:wrapPolygon edited="0">
                <wp:start x="0" y="0"/>
                <wp:lineTo x="0" y="21374"/>
                <wp:lineTo x="20998" y="21374"/>
                <wp:lineTo x="209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3.jpg"/>
                    <pic:cNvPicPr/>
                  </pic:nvPicPr>
                  <pic:blipFill>
                    <a:blip r:embed="rId8">
                      <a:extLst>
                        <a:ext uri="{28A0092B-C50C-407E-A947-70E740481C1C}">
                          <a14:useLocalDpi xmlns:a14="http://schemas.microsoft.com/office/drawing/2010/main" val="0"/>
                        </a:ext>
                      </a:extLst>
                    </a:blip>
                    <a:stretch>
                      <a:fillRect/>
                    </a:stretch>
                  </pic:blipFill>
                  <pic:spPr>
                    <a:xfrm flipH="1">
                      <a:off x="0" y="0"/>
                      <a:ext cx="979805" cy="1212850"/>
                    </a:xfrm>
                    <a:prstGeom prst="rect">
                      <a:avLst/>
                    </a:prstGeom>
                  </pic:spPr>
                </pic:pic>
              </a:graphicData>
            </a:graphic>
          </wp:anchor>
        </w:drawing>
      </w:r>
      <w:r w:rsidR="009037F7" w:rsidRPr="00794B15">
        <w:rPr>
          <w:rFonts w:asciiTheme="majorHAnsi" w:hAnsiTheme="majorHAnsi" w:cstheme="majorHAnsi"/>
          <w:b/>
          <w:bCs/>
          <w:color w:val="011893"/>
          <w:sz w:val="24"/>
          <w:szCs w:val="24"/>
          <w:u w:val="single"/>
        </w:rPr>
        <w:t>Personal Information</w:t>
      </w:r>
    </w:p>
    <w:p w14:paraId="264A22C2" w14:textId="6D7D3A2E" w:rsidR="004F131D" w:rsidRPr="000F7241" w:rsidRDefault="004F131D" w:rsidP="004F131D">
      <w:pPr>
        <w:pStyle w:val="Maintext"/>
        <w:tabs>
          <w:tab w:val="left" w:pos="142"/>
          <w:tab w:val="left" w:pos="1276"/>
        </w:tabs>
        <w:outlineLvl w:val="0"/>
        <w:rPr>
          <w:rFonts w:asciiTheme="majorHAnsi" w:hAnsiTheme="majorHAnsi" w:cstheme="majorHAnsi"/>
          <w:b/>
          <w:bCs/>
        </w:rPr>
      </w:pPr>
      <w:r w:rsidRPr="00794B15">
        <w:rPr>
          <w:rFonts w:asciiTheme="majorHAnsi" w:hAnsiTheme="majorHAnsi" w:cstheme="majorHAnsi"/>
          <w:b/>
          <w:bCs/>
        </w:rPr>
        <w:tab/>
      </w:r>
      <w:r w:rsidRPr="00794B15">
        <w:rPr>
          <w:rFonts w:asciiTheme="majorHAnsi" w:hAnsiTheme="majorHAnsi" w:cstheme="majorHAnsi"/>
          <w:b/>
          <w:bCs/>
        </w:rPr>
        <w:tab/>
      </w:r>
      <w:r w:rsidRPr="000F7241">
        <w:rPr>
          <w:rFonts w:asciiTheme="majorHAnsi" w:hAnsiTheme="majorHAnsi" w:cstheme="majorHAnsi"/>
          <w:b/>
          <w:bCs/>
        </w:rPr>
        <w:t xml:space="preserve">Date of birth: </w:t>
      </w:r>
      <w:r w:rsidR="00C04055">
        <w:rPr>
          <w:rFonts w:asciiTheme="majorHAnsi" w:hAnsiTheme="majorHAnsi" w:cstheme="majorHAnsi"/>
          <w:bCs/>
        </w:rPr>
        <w:t>28</w:t>
      </w:r>
      <w:r w:rsidRPr="000F7241">
        <w:rPr>
          <w:rFonts w:asciiTheme="majorHAnsi" w:hAnsiTheme="majorHAnsi" w:cstheme="majorHAnsi"/>
          <w:bCs/>
          <w:vertAlign w:val="superscript"/>
        </w:rPr>
        <w:t xml:space="preserve">th </w:t>
      </w:r>
      <w:r w:rsidR="00C04055">
        <w:rPr>
          <w:rFonts w:asciiTheme="majorHAnsi" w:hAnsiTheme="majorHAnsi" w:cstheme="majorHAnsi"/>
          <w:bCs/>
        </w:rPr>
        <w:t>September 1978</w:t>
      </w:r>
      <w:r w:rsidRPr="000F7241">
        <w:rPr>
          <w:rFonts w:asciiTheme="majorHAnsi" w:hAnsiTheme="majorHAnsi" w:cstheme="majorHAnsi"/>
          <w:bCs/>
        </w:rPr>
        <w:tab/>
      </w:r>
      <w:r w:rsidRPr="000F7241">
        <w:rPr>
          <w:rFonts w:asciiTheme="majorHAnsi" w:hAnsiTheme="majorHAnsi" w:cstheme="majorHAnsi"/>
          <w:bCs/>
        </w:rPr>
        <w:tab/>
      </w:r>
      <w:r w:rsidRPr="000F7241">
        <w:rPr>
          <w:rFonts w:asciiTheme="majorHAnsi" w:hAnsiTheme="majorHAnsi" w:cstheme="majorHAnsi"/>
          <w:b/>
          <w:bCs/>
        </w:rPr>
        <w:t xml:space="preserve">Nationality: </w:t>
      </w:r>
      <w:r w:rsidR="00C04055">
        <w:rPr>
          <w:rFonts w:asciiTheme="majorHAnsi" w:hAnsiTheme="majorHAnsi" w:cstheme="majorHAnsi"/>
          <w:bCs/>
        </w:rPr>
        <w:t>Belg</w:t>
      </w:r>
      <w:r w:rsidRPr="000F7241">
        <w:rPr>
          <w:rFonts w:asciiTheme="majorHAnsi" w:hAnsiTheme="majorHAnsi" w:cstheme="majorHAnsi"/>
          <w:bCs/>
        </w:rPr>
        <w:t>ian</w:t>
      </w:r>
    </w:p>
    <w:p w14:paraId="5902E0F0" w14:textId="4C52E204" w:rsidR="001D34D8" w:rsidRDefault="004F131D" w:rsidP="004F131D">
      <w:pPr>
        <w:pStyle w:val="Maintext"/>
        <w:tabs>
          <w:tab w:val="left" w:pos="142"/>
          <w:tab w:val="left" w:pos="1276"/>
        </w:tabs>
        <w:outlineLvl w:val="0"/>
        <w:rPr>
          <w:rFonts w:asciiTheme="majorHAnsi" w:hAnsiTheme="majorHAnsi" w:cstheme="majorHAnsi"/>
          <w:bCs/>
        </w:rPr>
      </w:pPr>
      <w:r w:rsidRPr="000F7241">
        <w:rPr>
          <w:rFonts w:asciiTheme="majorHAnsi" w:hAnsiTheme="majorHAnsi" w:cstheme="majorHAnsi"/>
          <w:b/>
          <w:bCs/>
        </w:rPr>
        <w:tab/>
      </w:r>
      <w:r w:rsidRPr="000F7241">
        <w:rPr>
          <w:rFonts w:asciiTheme="majorHAnsi" w:hAnsiTheme="majorHAnsi" w:cstheme="majorHAnsi"/>
          <w:b/>
          <w:bCs/>
        </w:rPr>
        <w:tab/>
      </w:r>
      <w:r w:rsidR="009037F7" w:rsidRPr="000F7241">
        <w:rPr>
          <w:rFonts w:asciiTheme="majorHAnsi" w:hAnsiTheme="majorHAnsi" w:cstheme="majorHAnsi"/>
          <w:b/>
        </w:rPr>
        <w:t xml:space="preserve">Languages: </w:t>
      </w:r>
      <w:r w:rsidR="009037F7">
        <w:rPr>
          <w:rFonts w:asciiTheme="majorHAnsi" w:hAnsiTheme="majorHAnsi" w:cstheme="majorHAnsi"/>
        </w:rPr>
        <w:t>Dutch (Flemish)</w:t>
      </w:r>
      <w:r w:rsidR="00E70B51">
        <w:rPr>
          <w:rFonts w:asciiTheme="majorHAnsi" w:hAnsiTheme="majorHAnsi" w:cstheme="majorHAnsi"/>
        </w:rPr>
        <w:t xml:space="preserve">, </w:t>
      </w:r>
      <w:r w:rsidR="009037F7" w:rsidRPr="000F7241">
        <w:rPr>
          <w:rFonts w:asciiTheme="majorHAnsi" w:hAnsiTheme="majorHAnsi" w:cstheme="majorHAnsi"/>
        </w:rPr>
        <w:t>English</w:t>
      </w:r>
      <w:r w:rsidR="00E70B51">
        <w:rPr>
          <w:rFonts w:asciiTheme="majorHAnsi" w:hAnsiTheme="majorHAnsi" w:cstheme="majorHAnsi"/>
        </w:rPr>
        <w:t>, French</w:t>
      </w:r>
      <w:r w:rsidR="009037F7" w:rsidRPr="000F7241">
        <w:rPr>
          <w:rFonts w:asciiTheme="majorHAnsi" w:hAnsiTheme="majorHAnsi" w:cstheme="majorHAnsi"/>
          <w:b/>
          <w:bCs/>
        </w:rPr>
        <w:t xml:space="preserve"> </w:t>
      </w:r>
      <w:r w:rsidR="009037F7">
        <w:rPr>
          <w:rFonts w:asciiTheme="majorHAnsi" w:hAnsiTheme="majorHAnsi" w:cstheme="majorHAnsi"/>
          <w:b/>
          <w:bCs/>
        </w:rPr>
        <w:tab/>
      </w:r>
      <w:r w:rsidR="00692E0D">
        <w:rPr>
          <w:rFonts w:asciiTheme="majorHAnsi" w:hAnsiTheme="majorHAnsi" w:cstheme="majorHAnsi"/>
          <w:b/>
          <w:bCs/>
        </w:rPr>
        <w:t>Web</w:t>
      </w:r>
      <w:r w:rsidR="009037F7" w:rsidRPr="000F7241">
        <w:rPr>
          <w:rFonts w:asciiTheme="majorHAnsi" w:hAnsiTheme="majorHAnsi" w:cstheme="majorHAnsi"/>
          <w:b/>
          <w:bCs/>
        </w:rPr>
        <w:t xml:space="preserve">site: </w:t>
      </w:r>
      <w:hyperlink r:id="rId9" w:history="1">
        <w:r w:rsidR="009037F7" w:rsidRPr="00C04055">
          <w:rPr>
            <w:rStyle w:val="Hyperlink"/>
            <w:rFonts w:asciiTheme="majorHAnsi" w:hAnsiTheme="majorHAnsi" w:cstheme="majorHAnsi"/>
            <w:bCs/>
          </w:rPr>
          <w:t>https://www.uhasselt.be/dsos</w:t>
        </w:r>
      </w:hyperlink>
      <w:r w:rsidR="00C22907">
        <w:rPr>
          <w:rFonts w:asciiTheme="majorHAnsi" w:hAnsiTheme="majorHAnsi" w:cstheme="majorHAnsi"/>
          <w:b/>
          <w:bCs/>
        </w:rPr>
        <w:tab/>
      </w:r>
    </w:p>
    <w:p w14:paraId="382C2014" w14:textId="42A0BFBB" w:rsidR="009037F7" w:rsidRDefault="004F131D" w:rsidP="009037F7">
      <w:pPr>
        <w:pStyle w:val="Maintext"/>
        <w:tabs>
          <w:tab w:val="left" w:pos="142"/>
          <w:tab w:val="left" w:pos="1276"/>
        </w:tabs>
        <w:outlineLvl w:val="0"/>
        <w:rPr>
          <w:rFonts w:asciiTheme="majorHAnsi" w:hAnsiTheme="majorHAnsi" w:cstheme="majorHAnsi"/>
          <w:bCs/>
        </w:rPr>
      </w:pPr>
      <w:r w:rsidRPr="000F7241">
        <w:rPr>
          <w:rFonts w:asciiTheme="majorHAnsi" w:hAnsiTheme="majorHAnsi" w:cstheme="majorHAnsi"/>
          <w:b/>
          <w:lang w:val="de-CH"/>
        </w:rPr>
        <w:tab/>
      </w:r>
      <w:r w:rsidRPr="000F7241">
        <w:rPr>
          <w:rFonts w:asciiTheme="majorHAnsi" w:hAnsiTheme="majorHAnsi" w:cstheme="majorHAnsi"/>
          <w:b/>
          <w:lang w:val="de-CH"/>
        </w:rPr>
        <w:tab/>
      </w:r>
      <w:r w:rsidR="00C04055">
        <w:rPr>
          <w:rFonts w:asciiTheme="majorHAnsi" w:hAnsiTheme="majorHAnsi" w:cstheme="majorHAnsi"/>
          <w:b/>
          <w:lang w:val="de-CH"/>
        </w:rPr>
        <w:t xml:space="preserve">ORCID: </w:t>
      </w:r>
      <w:r w:rsidR="00C04055" w:rsidRPr="00C04055">
        <w:rPr>
          <w:rFonts w:asciiTheme="majorHAnsi" w:hAnsiTheme="majorHAnsi" w:cstheme="majorHAnsi"/>
          <w:lang w:val="de-CH"/>
        </w:rPr>
        <w:t>0000-0001</w:t>
      </w:r>
      <w:r w:rsidR="00C04055">
        <w:rPr>
          <w:rFonts w:asciiTheme="majorHAnsi" w:hAnsiTheme="majorHAnsi" w:cstheme="majorHAnsi"/>
          <w:lang w:val="de-CH"/>
        </w:rPr>
        <w:t>-7883-3393</w:t>
      </w:r>
      <w:r w:rsidR="00C04055">
        <w:rPr>
          <w:rFonts w:asciiTheme="majorHAnsi" w:hAnsiTheme="majorHAnsi" w:cstheme="majorHAnsi"/>
          <w:lang w:val="de-CH"/>
        </w:rPr>
        <w:tab/>
      </w:r>
      <w:r w:rsidRPr="000F7241">
        <w:rPr>
          <w:rFonts w:asciiTheme="majorHAnsi" w:hAnsiTheme="majorHAnsi" w:cstheme="majorHAnsi"/>
          <w:b/>
        </w:rPr>
        <w:tab/>
      </w:r>
      <w:r w:rsidRPr="000F7241">
        <w:rPr>
          <w:rFonts w:asciiTheme="majorHAnsi" w:hAnsiTheme="majorHAnsi" w:cstheme="majorHAnsi"/>
          <w:b/>
        </w:rPr>
        <w:tab/>
      </w:r>
      <w:r w:rsidR="009037F7" w:rsidRPr="000F7241">
        <w:rPr>
          <w:rFonts w:asciiTheme="majorHAnsi" w:hAnsiTheme="majorHAnsi" w:cstheme="majorHAnsi"/>
          <w:b/>
          <w:bCs/>
        </w:rPr>
        <w:t xml:space="preserve">ResearcherID: </w:t>
      </w:r>
      <w:r w:rsidR="009037F7">
        <w:rPr>
          <w:rFonts w:asciiTheme="majorHAnsi" w:hAnsiTheme="majorHAnsi" w:cstheme="majorHAnsi"/>
          <w:bCs/>
        </w:rPr>
        <w:t>A</w:t>
      </w:r>
      <w:r w:rsidR="009037F7" w:rsidRPr="000F7241">
        <w:rPr>
          <w:rFonts w:asciiTheme="majorHAnsi" w:hAnsiTheme="majorHAnsi" w:cstheme="majorHAnsi"/>
          <w:bCs/>
        </w:rPr>
        <w:t>-7</w:t>
      </w:r>
      <w:r w:rsidR="009037F7">
        <w:rPr>
          <w:rFonts w:asciiTheme="majorHAnsi" w:hAnsiTheme="majorHAnsi" w:cstheme="majorHAnsi"/>
          <w:bCs/>
        </w:rPr>
        <w:t>525</w:t>
      </w:r>
      <w:r w:rsidR="009037F7" w:rsidRPr="000F7241">
        <w:rPr>
          <w:rFonts w:asciiTheme="majorHAnsi" w:hAnsiTheme="majorHAnsi" w:cstheme="majorHAnsi"/>
          <w:bCs/>
        </w:rPr>
        <w:t>-20</w:t>
      </w:r>
      <w:r w:rsidR="009037F7">
        <w:rPr>
          <w:rFonts w:asciiTheme="majorHAnsi" w:hAnsiTheme="majorHAnsi" w:cstheme="majorHAnsi"/>
          <w:bCs/>
        </w:rPr>
        <w:t xml:space="preserve">09 </w:t>
      </w:r>
    </w:p>
    <w:p w14:paraId="5797E4E9" w14:textId="2578B0AC" w:rsidR="00C04055" w:rsidRDefault="009037F7" w:rsidP="004F131D">
      <w:pPr>
        <w:pStyle w:val="Maintext"/>
        <w:tabs>
          <w:tab w:val="left" w:pos="142"/>
          <w:tab w:val="left" w:pos="1276"/>
        </w:tabs>
        <w:outlineLvl w:val="0"/>
        <w:rPr>
          <w:rFonts w:asciiTheme="majorHAnsi" w:hAnsiTheme="majorHAnsi" w:cstheme="majorHAnsi"/>
        </w:rPr>
      </w:pPr>
      <w:r>
        <w:rPr>
          <w:rFonts w:asciiTheme="majorHAnsi" w:hAnsiTheme="majorHAnsi" w:cstheme="majorHAnsi"/>
          <w:b/>
          <w:lang w:val="de-CH"/>
        </w:rPr>
        <w:tab/>
      </w:r>
      <w:r>
        <w:rPr>
          <w:rFonts w:asciiTheme="majorHAnsi" w:hAnsiTheme="majorHAnsi" w:cstheme="majorHAnsi"/>
          <w:b/>
          <w:lang w:val="de-CH"/>
        </w:rPr>
        <w:tab/>
        <w:t>Google scholar:</w:t>
      </w:r>
      <w:r w:rsidRPr="009037F7">
        <w:rPr>
          <w:rFonts w:asciiTheme="majorHAnsi" w:hAnsiTheme="majorHAnsi" w:cstheme="majorHAnsi"/>
          <w:b/>
          <w:lang w:val="de-CH"/>
        </w:rPr>
        <w:t xml:space="preserve"> </w:t>
      </w:r>
      <w:hyperlink r:id="rId10" w:history="1">
        <w:r w:rsidRPr="009037F7">
          <w:rPr>
            <w:rStyle w:val="Hyperlink"/>
            <w:rFonts w:asciiTheme="majorHAnsi" w:hAnsiTheme="majorHAnsi" w:cstheme="majorHAnsi"/>
          </w:rPr>
          <w:t>https://scholar.google.com/citations?user=I1njvvEAAAAJ&amp;hl=nl</w:t>
        </w:r>
      </w:hyperlink>
    </w:p>
    <w:p w14:paraId="221E780C" w14:textId="5E05A258" w:rsidR="009037F7" w:rsidRPr="009037F7" w:rsidRDefault="009037F7" w:rsidP="009037F7">
      <w:pPr>
        <w:pStyle w:val="Maintext"/>
        <w:tabs>
          <w:tab w:val="left" w:pos="142"/>
          <w:tab w:val="left" w:pos="1276"/>
        </w:tabs>
        <w:outlineLvl w:val="0"/>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Pr="000F7241">
        <w:rPr>
          <w:rFonts w:asciiTheme="majorHAnsi" w:hAnsiTheme="majorHAnsi" w:cstheme="majorHAnsi"/>
          <w:b/>
          <w:lang w:val="de-CH"/>
        </w:rPr>
        <w:t>E-</w:t>
      </w:r>
      <w:r w:rsidRPr="000F7241">
        <w:rPr>
          <w:rFonts w:asciiTheme="majorHAnsi" w:hAnsiTheme="majorHAnsi" w:cstheme="majorHAnsi"/>
          <w:b/>
          <w:bCs/>
        </w:rPr>
        <w:t>mail</w:t>
      </w:r>
      <w:r w:rsidRPr="000F7241">
        <w:rPr>
          <w:rFonts w:asciiTheme="majorHAnsi" w:hAnsiTheme="majorHAnsi" w:cstheme="majorHAnsi"/>
          <w:b/>
          <w:lang w:val="de-CH"/>
        </w:rPr>
        <w:t xml:space="preserve">: </w:t>
      </w:r>
      <w:r>
        <w:rPr>
          <w:rFonts w:asciiTheme="majorHAnsi" w:hAnsiTheme="majorHAnsi" w:cstheme="majorHAnsi"/>
          <w:lang w:val="de-CH"/>
        </w:rPr>
        <w:t>wouter.maes@uhasselt.be</w:t>
      </w:r>
    </w:p>
    <w:p w14:paraId="7814DB96" w14:textId="7A7204A2" w:rsidR="00245FC2" w:rsidRPr="0031474A" w:rsidRDefault="004F131D" w:rsidP="006B1648">
      <w:pPr>
        <w:pStyle w:val="Heading1"/>
        <w:spacing w:before="200" w:after="120"/>
        <w:rPr>
          <w:rFonts w:asciiTheme="majorHAnsi" w:hAnsiTheme="majorHAnsi" w:cs="Calibri (Headings)"/>
          <w:smallCaps w:val="0"/>
          <w:color w:val="011893"/>
          <w:sz w:val="24"/>
          <w:szCs w:val="24"/>
          <w:u w:val="single"/>
        </w:rPr>
      </w:pPr>
      <w:r w:rsidRPr="0031474A">
        <w:rPr>
          <w:rFonts w:asciiTheme="majorHAnsi" w:hAnsiTheme="majorHAnsi" w:cs="Calibri (Headings)"/>
          <w:smallCaps w:val="0"/>
          <w:color w:val="011893"/>
          <w:sz w:val="24"/>
          <w:szCs w:val="24"/>
          <w:u w:val="single"/>
        </w:rPr>
        <w:t>Education</w:t>
      </w:r>
    </w:p>
    <w:p w14:paraId="7554BF38" w14:textId="01BE0636" w:rsidR="004F131D" w:rsidRPr="000F7241" w:rsidRDefault="00C04055" w:rsidP="004F131D">
      <w:pPr>
        <w:pStyle w:val="Maintext"/>
        <w:tabs>
          <w:tab w:val="clear" w:pos="284"/>
          <w:tab w:val="left" w:pos="142"/>
          <w:tab w:val="left" w:pos="1276"/>
        </w:tabs>
        <w:rPr>
          <w:rFonts w:asciiTheme="majorHAnsi" w:hAnsiTheme="majorHAnsi" w:cstheme="majorHAnsi"/>
          <w:lang w:val="en-US"/>
        </w:rPr>
      </w:pPr>
      <w:r>
        <w:rPr>
          <w:rFonts w:asciiTheme="majorHAnsi" w:hAnsiTheme="majorHAnsi" w:cstheme="majorHAnsi"/>
          <w:b/>
          <w:lang w:val="en-US"/>
        </w:rPr>
        <w:tab/>
        <w:t>05</w:t>
      </w:r>
      <w:r w:rsidR="004F131D" w:rsidRPr="000F7241">
        <w:rPr>
          <w:rFonts w:asciiTheme="majorHAnsi" w:hAnsiTheme="majorHAnsi" w:cstheme="majorHAnsi"/>
          <w:b/>
          <w:lang w:val="en-US"/>
        </w:rPr>
        <w:t>/200</w:t>
      </w:r>
      <w:r>
        <w:rPr>
          <w:rFonts w:asciiTheme="majorHAnsi" w:hAnsiTheme="majorHAnsi" w:cstheme="majorHAnsi"/>
          <w:b/>
          <w:lang w:val="en-US"/>
        </w:rPr>
        <w:t>5</w:t>
      </w:r>
      <w:r w:rsidR="004F131D" w:rsidRPr="000F7241">
        <w:rPr>
          <w:rFonts w:asciiTheme="majorHAnsi" w:hAnsiTheme="majorHAnsi" w:cstheme="majorHAnsi"/>
          <w:lang w:val="en-US"/>
        </w:rPr>
        <w:tab/>
      </w:r>
      <w:r w:rsidR="004F131D" w:rsidRPr="000F7241">
        <w:rPr>
          <w:rFonts w:asciiTheme="majorHAnsi" w:hAnsiTheme="majorHAnsi" w:cstheme="majorHAnsi"/>
          <w:b/>
          <w:lang w:val="en-US"/>
        </w:rPr>
        <w:t>Ph</w:t>
      </w:r>
      <w:r w:rsidR="00816D8E">
        <w:rPr>
          <w:rFonts w:asciiTheme="majorHAnsi" w:hAnsiTheme="majorHAnsi" w:cstheme="majorHAnsi"/>
          <w:b/>
          <w:lang w:val="en-US"/>
        </w:rPr>
        <w:t>.</w:t>
      </w:r>
      <w:r w:rsidR="004F131D" w:rsidRPr="000F7241">
        <w:rPr>
          <w:rFonts w:asciiTheme="majorHAnsi" w:hAnsiTheme="majorHAnsi" w:cstheme="majorHAnsi"/>
          <w:b/>
          <w:lang w:val="en-US"/>
        </w:rPr>
        <w:t>D</w:t>
      </w:r>
      <w:r w:rsidR="00816D8E">
        <w:rPr>
          <w:rFonts w:asciiTheme="majorHAnsi" w:hAnsiTheme="majorHAnsi" w:cstheme="majorHAnsi"/>
          <w:b/>
          <w:lang w:val="en-US"/>
        </w:rPr>
        <w:t>.</w:t>
      </w:r>
      <w:r w:rsidR="004F131D" w:rsidRPr="000F7241">
        <w:rPr>
          <w:rFonts w:asciiTheme="majorHAnsi" w:hAnsiTheme="majorHAnsi" w:cstheme="majorHAnsi"/>
          <w:b/>
          <w:lang w:val="en-US"/>
        </w:rPr>
        <w:t xml:space="preserve"> degree in Chemistry</w:t>
      </w:r>
    </w:p>
    <w:p w14:paraId="7AFE9256" w14:textId="19002EBA" w:rsidR="004F131D" w:rsidRPr="000F7241" w:rsidRDefault="004F131D" w:rsidP="00C04055">
      <w:pPr>
        <w:pStyle w:val="Maintext"/>
        <w:tabs>
          <w:tab w:val="clear" w:pos="284"/>
          <w:tab w:val="left" w:pos="142"/>
          <w:tab w:val="left" w:pos="1276"/>
        </w:tabs>
        <w:rPr>
          <w:rFonts w:asciiTheme="majorHAnsi" w:hAnsiTheme="majorHAnsi" w:cstheme="majorHAnsi"/>
          <w:lang w:val="en-US"/>
        </w:rPr>
      </w:pPr>
      <w:r w:rsidRPr="000F7241">
        <w:rPr>
          <w:rFonts w:asciiTheme="majorHAnsi" w:hAnsiTheme="majorHAnsi" w:cstheme="majorHAnsi"/>
          <w:b/>
          <w:lang w:val="en-US"/>
        </w:rPr>
        <w:tab/>
      </w:r>
      <w:r w:rsidRPr="000F7241">
        <w:rPr>
          <w:rFonts w:asciiTheme="majorHAnsi" w:hAnsiTheme="majorHAnsi" w:cstheme="majorHAnsi"/>
          <w:b/>
          <w:lang w:val="en-US"/>
        </w:rPr>
        <w:tab/>
      </w:r>
      <w:r w:rsidRPr="000F7241">
        <w:rPr>
          <w:rFonts w:asciiTheme="majorHAnsi" w:hAnsiTheme="majorHAnsi" w:cstheme="majorHAnsi"/>
          <w:lang w:val="en-US"/>
        </w:rPr>
        <w:t xml:space="preserve">Chemistry Department, </w:t>
      </w:r>
      <w:r w:rsidR="00C04055" w:rsidRPr="00C04055">
        <w:rPr>
          <w:rFonts w:asciiTheme="majorHAnsi" w:hAnsiTheme="majorHAnsi" w:cstheme="majorHAnsi"/>
        </w:rPr>
        <w:t>Katholieke Universiteit Leuven, Belgium</w:t>
      </w:r>
      <w:r w:rsidR="00C04055" w:rsidRPr="000F7241">
        <w:rPr>
          <w:rFonts w:asciiTheme="majorHAnsi" w:hAnsiTheme="majorHAnsi" w:cstheme="majorHAnsi"/>
          <w:lang w:val="en-US"/>
        </w:rPr>
        <w:t xml:space="preserve"> </w:t>
      </w:r>
      <w:r w:rsidR="00C04055">
        <w:rPr>
          <w:rFonts w:asciiTheme="majorHAnsi" w:hAnsiTheme="majorHAnsi" w:cstheme="majorHAnsi"/>
          <w:lang w:val="en-US"/>
        </w:rPr>
        <w:t>(promoter: Prof. Wim Dehaen)</w:t>
      </w:r>
    </w:p>
    <w:p w14:paraId="18ACD61F" w14:textId="42976561" w:rsidR="004F131D" w:rsidRPr="000F7241" w:rsidRDefault="004F131D" w:rsidP="004F131D">
      <w:pPr>
        <w:pStyle w:val="Maintext"/>
        <w:tabs>
          <w:tab w:val="clear" w:pos="284"/>
          <w:tab w:val="left" w:pos="142"/>
          <w:tab w:val="left" w:pos="1276"/>
        </w:tabs>
        <w:rPr>
          <w:rFonts w:asciiTheme="majorHAnsi" w:hAnsiTheme="majorHAnsi" w:cstheme="majorHAnsi"/>
          <w:b/>
          <w:lang w:val="en-US"/>
        </w:rPr>
      </w:pPr>
      <w:r w:rsidRPr="000F7241">
        <w:rPr>
          <w:rFonts w:asciiTheme="majorHAnsi" w:hAnsiTheme="majorHAnsi" w:cstheme="majorHAnsi"/>
        </w:rPr>
        <w:tab/>
      </w:r>
      <w:r w:rsidR="00C04055">
        <w:rPr>
          <w:rFonts w:asciiTheme="majorHAnsi" w:hAnsiTheme="majorHAnsi" w:cstheme="majorHAnsi"/>
          <w:b/>
          <w:lang w:val="en-US"/>
        </w:rPr>
        <w:t>07</w:t>
      </w:r>
      <w:r w:rsidRPr="000F7241">
        <w:rPr>
          <w:rFonts w:asciiTheme="majorHAnsi" w:hAnsiTheme="majorHAnsi" w:cstheme="majorHAnsi"/>
          <w:b/>
          <w:lang w:val="en-US"/>
        </w:rPr>
        <w:t>/200</w:t>
      </w:r>
      <w:r w:rsidR="00C04055">
        <w:rPr>
          <w:rFonts w:asciiTheme="majorHAnsi" w:hAnsiTheme="majorHAnsi" w:cstheme="majorHAnsi"/>
          <w:b/>
          <w:lang w:val="en-US"/>
        </w:rPr>
        <w:t>0</w:t>
      </w:r>
      <w:r w:rsidRPr="000F7241">
        <w:rPr>
          <w:rFonts w:asciiTheme="majorHAnsi" w:hAnsiTheme="majorHAnsi" w:cstheme="majorHAnsi"/>
          <w:lang w:val="en-US"/>
        </w:rPr>
        <w:tab/>
      </w:r>
      <w:r w:rsidR="00AA2CF6" w:rsidRPr="000F7241">
        <w:rPr>
          <w:rFonts w:asciiTheme="majorHAnsi" w:hAnsiTheme="majorHAnsi" w:cstheme="majorHAnsi"/>
          <w:b/>
          <w:lang w:val="en-US"/>
        </w:rPr>
        <w:t>Master</w:t>
      </w:r>
      <w:r w:rsidR="00C04055">
        <w:rPr>
          <w:rFonts w:asciiTheme="majorHAnsi" w:hAnsiTheme="majorHAnsi" w:cstheme="majorHAnsi"/>
          <w:b/>
          <w:lang w:val="en-US"/>
        </w:rPr>
        <w:t>’s</w:t>
      </w:r>
      <w:r w:rsidR="00AA2CF6" w:rsidRPr="000F7241">
        <w:rPr>
          <w:rFonts w:asciiTheme="majorHAnsi" w:hAnsiTheme="majorHAnsi" w:cstheme="majorHAnsi"/>
          <w:b/>
          <w:lang w:val="en-US"/>
        </w:rPr>
        <w:t xml:space="preserve"> Degree in Chemistry</w:t>
      </w:r>
      <w:r w:rsidR="00C04055">
        <w:rPr>
          <w:rFonts w:asciiTheme="majorHAnsi" w:hAnsiTheme="majorHAnsi" w:cstheme="majorHAnsi"/>
          <w:b/>
          <w:lang w:val="en-US"/>
        </w:rPr>
        <w:t xml:space="preserve"> </w:t>
      </w:r>
      <w:r w:rsidR="00C04055" w:rsidRPr="00C04055">
        <w:rPr>
          <w:rFonts w:asciiTheme="majorHAnsi" w:hAnsiTheme="majorHAnsi" w:cstheme="majorHAnsi"/>
          <w:lang w:val="en-US"/>
        </w:rPr>
        <w:t>(highest honors)</w:t>
      </w:r>
    </w:p>
    <w:p w14:paraId="4CE742C3" w14:textId="7A4B5C4B" w:rsidR="00AA2CF6" w:rsidRPr="00C04055" w:rsidRDefault="004F131D" w:rsidP="00AA2CF6">
      <w:pPr>
        <w:pStyle w:val="Maintext"/>
        <w:tabs>
          <w:tab w:val="clear" w:pos="284"/>
          <w:tab w:val="left" w:pos="142"/>
          <w:tab w:val="left" w:pos="1276"/>
        </w:tabs>
        <w:rPr>
          <w:rFonts w:asciiTheme="majorHAnsi" w:hAnsiTheme="majorHAnsi" w:cstheme="majorHAnsi"/>
          <w:lang w:val="nl-BE"/>
        </w:rPr>
      </w:pPr>
      <w:r w:rsidRPr="000F7241">
        <w:rPr>
          <w:rFonts w:asciiTheme="majorHAnsi" w:hAnsiTheme="majorHAnsi" w:cstheme="majorHAnsi"/>
          <w:b/>
          <w:lang w:val="en-US"/>
        </w:rPr>
        <w:tab/>
      </w:r>
      <w:r w:rsidRPr="000F7241">
        <w:rPr>
          <w:rFonts w:asciiTheme="majorHAnsi" w:hAnsiTheme="majorHAnsi" w:cstheme="majorHAnsi"/>
          <w:b/>
          <w:lang w:val="en-US"/>
        </w:rPr>
        <w:tab/>
      </w:r>
      <w:r w:rsidR="00C04055" w:rsidRPr="00C04055">
        <w:rPr>
          <w:rFonts w:asciiTheme="majorHAnsi" w:hAnsiTheme="majorHAnsi" w:cstheme="majorHAnsi"/>
          <w:lang w:val="nl-BE"/>
        </w:rPr>
        <w:t>Katholieke Universiteit Leuven</w:t>
      </w:r>
      <w:r w:rsidR="00AA2CF6" w:rsidRPr="00C04055">
        <w:rPr>
          <w:rFonts w:asciiTheme="majorHAnsi" w:hAnsiTheme="majorHAnsi" w:cstheme="majorHAnsi"/>
          <w:lang w:val="nl-BE"/>
        </w:rPr>
        <w:t xml:space="preserve">, </w:t>
      </w:r>
      <w:r w:rsidR="00C04055">
        <w:rPr>
          <w:rFonts w:asciiTheme="majorHAnsi" w:hAnsiTheme="majorHAnsi" w:cstheme="majorHAnsi"/>
          <w:lang w:val="nl-BE"/>
        </w:rPr>
        <w:t>Belgium</w:t>
      </w:r>
    </w:p>
    <w:p w14:paraId="0A2FDFFD" w14:textId="626BD645" w:rsidR="004F131D" w:rsidRPr="002C2AC6" w:rsidRDefault="00C04055" w:rsidP="00AA2CF6">
      <w:pPr>
        <w:pStyle w:val="Maintext"/>
        <w:tabs>
          <w:tab w:val="clear" w:pos="284"/>
          <w:tab w:val="left" w:pos="142"/>
          <w:tab w:val="left" w:pos="1276"/>
        </w:tabs>
        <w:rPr>
          <w:rFonts w:asciiTheme="majorHAnsi" w:hAnsiTheme="majorHAnsi" w:cstheme="majorHAnsi"/>
          <w:b/>
          <w:lang w:val="nl-BE"/>
        </w:rPr>
      </w:pPr>
      <w:r w:rsidRPr="00C04055">
        <w:rPr>
          <w:rFonts w:asciiTheme="majorHAnsi" w:hAnsiTheme="majorHAnsi" w:cstheme="majorHAnsi"/>
          <w:b/>
          <w:lang w:val="nl-BE"/>
        </w:rPr>
        <w:tab/>
        <w:t>07</w:t>
      </w:r>
      <w:r w:rsidR="004F131D" w:rsidRPr="00C04055">
        <w:rPr>
          <w:rFonts w:asciiTheme="majorHAnsi" w:hAnsiTheme="majorHAnsi" w:cstheme="majorHAnsi"/>
          <w:b/>
          <w:lang w:val="nl-BE"/>
        </w:rPr>
        <w:t>/</w:t>
      </w:r>
      <w:r w:rsidRPr="00C04055">
        <w:rPr>
          <w:rFonts w:asciiTheme="majorHAnsi" w:hAnsiTheme="majorHAnsi" w:cstheme="majorHAnsi"/>
          <w:b/>
          <w:lang w:val="nl-BE"/>
        </w:rPr>
        <w:t>1998</w:t>
      </w:r>
      <w:r w:rsidR="00AA2CF6" w:rsidRPr="00C04055">
        <w:rPr>
          <w:rFonts w:asciiTheme="majorHAnsi" w:hAnsiTheme="majorHAnsi" w:cstheme="majorHAnsi"/>
          <w:b/>
          <w:lang w:val="nl-BE"/>
        </w:rPr>
        <w:tab/>
      </w:r>
      <w:r w:rsidR="00AA2CF6" w:rsidRPr="002C2AC6">
        <w:rPr>
          <w:rFonts w:asciiTheme="majorHAnsi" w:hAnsiTheme="majorHAnsi" w:cstheme="majorHAnsi"/>
          <w:b/>
          <w:lang w:val="nl-BE"/>
        </w:rPr>
        <w:t>Bachelor</w:t>
      </w:r>
      <w:r w:rsidR="001D34D8" w:rsidRPr="002C2AC6">
        <w:rPr>
          <w:rFonts w:asciiTheme="majorHAnsi" w:hAnsiTheme="majorHAnsi" w:cstheme="majorHAnsi"/>
          <w:b/>
          <w:lang w:val="nl-BE"/>
        </w:rPr>
        <w:t>’s</w:t>
      </w:r>
      <w:r w:rsidR="00AA2CF6" w:rsidRPr="002C2AC6">
        <w:rPr>
          <w:rFonts w:asciiTheme="majorHAnsi" w:hAnsiTheme="majorHAnsi" w:cstheme="majorHAnsi"/>
          <w:b/>
          <w:lang w:val="nl-BE"/>
        </w:rPr>
        <w:t xml:space="preserve"> D</w:t>
      </w:r>
      <w:r w:rsidR="004F131D" w:rsidRPr="002C2AC6">
        <w:rPr>
          <w:rFonts w:asciiTheme="majorHAnsi" w:hAnsiTheme="majorHAnsi" w:cstheme="majorHAnsi"/>
          <w:b/>
          <w:lang w:val="nl-BE"/>
        </w:rPr>
        <w:t>egree in Chemistry</w:t>
      </w:r>
    </w:p>
    <w:p w14:paraId="0147833A" w14:textId="1AEAD602" w:rsidR="00A41920" w:rsidRPr="000F7241" w:rsidRDefault="004F131D" w:rsidP="00A41920">
      <w:pPr>
        <w:pStyle w:val="Maintext"/>
        <w:tabs>
          <w:tab w:val="clear" w:pos="284"/>
          <w:tab w:val="left" w:pos="142"/>
          <w:tab w:val="left" w:pos="1276"/>
        </w:tabs>
        <w:rPr>
          <w:rFonts w:asciiTheme="majorHAnsi" w:hAnsiTheme="majorHAnsi" w:cstheme="majorHAnsi"/>
          <w:b/>
          <w:bCs/>
          <w:lang w:val="en-US"/>
        </w:rPr>
      </w:pPr>
      <w:r w:rsidRPr="002C2AC6">
        <w:rPr>
          <w:rFonts w:asciiTheme="majorHAnsi" w:hAnsiTheme="majorHAnsi" w:cstheme="majorHAnsi"/>
          <w:b/>
          <w:lang w:val="nl-BE"/>
        </w:rPr>
        <w:tab/>
      </w:r>
      <w:r w:rsidRPr="002C2AC6">
        <w:rPr>
          <w:rFonts w:asciiTheme="majorHAnsi" w:hAnsiTheme="majorHAnsi" w:cstheme="majorHAnsi"/>
          <w:b/>
          <w:lang w:val="nl-BE"/>
        </w:rPr>
        <w:tab/>
      </w:r>
      <w:r w:rsidR="00C04055">
        <w:rPr>
          <w:rFonts w:asciiTheme="majorHAnsi" w:hAnsiTheme="majorHAnsi" w:cstheme="majorHAnsi"/>
          <w:lang w:val="en-US"/>
        </w:rPr>
        <w:t>LUC Diepenbeek</w:t>
      </w:r>
      <w:r w:rsidR="00AA2CF6" w:rsidRPr="000F7241">
        <w:rPr>
          <w:rFonts w:asciiTheme="majorHAnsi" w:hAnsiTheme="majorHAnsi" w:cstheme="majorHAnsi"/>
          <w:lang w:val="en-US"/>
        </w:rPr>
        <w:t xml:space="preserve">, </w:t>
      </w:r>
      <w:r w:rsidR="00C04055">
        <w:rPr>
          <w:rFonts w:asciiTheme="majorHAnsi" w:hAnsiTheme="majorHAnsi" w:cstheme="majorHAnsi"/>
          <w:lang w:val="en-US"/>
        </w:rPr>
        <w:t>Belgium</w:t>
      </w:r>
      <w:r w:rsidR="00EA1B1E" w:rsidRPr="000F7241">
        <w:rPr>
          <w:rFonts w:asciiTheme="majorHAnsi" w:hAnsiTheme="majorHAnsi" w:cstheme="majorHAnsi"/>
          <w:b/>
          <w:bCs/>
          <w:lang w:val="en-US"/>
        </w:rPr>
        <w:tab/>
      </w:r>
    </w:p>
    <w:p w14:paraId="79BFCA54" w14:textId="7FF509F1" w:rsidR="00FE5543" w:rsidRPr="0031474A" w:rsidRDefault="00607A42" w:rsidP="00DF2EFB">
      <w:pPr>
        <w:pStyle w:val="Heading1"/>
        <w:spacing w:before="160" w:after="120"/>
        <w:rPr>
          <w:rFonts w:asciiTheme="majorHAnsi" w:hAnsiTheme="majorHAnsi" w:cs="Calibri (Headings)"/>
          <w:smallCaps w:val="0"/>
          <w:color w:val="011893"/>
          <w:sz w:val="24"/>
          <w:szCs w:val="24"/>
          <w:u w:val="single"/>
        </w:rPr>
      </w:pPr>
      <w:r w:rsidRPr="0031474A">
        <w:rPr>
          <w:rFonts w:asciiTheme="majorHAnsi" w:hAnsiTheme="majorHAnsi" w:cs="Calibri (Headings)"/>
          <w:smallCaps w:val="0"/>
          <w:color w:val="011893"/>
          <w:sz w:val="24"/>
          <w:szCs w:val="24"/>
          <w:u w:val="single"/>
        </w:rPr>
        <w:t>Employment History</w:t>
      </w:r>
    </w:p>
    <w:p w14:paraId="5D29EF06" w14:textId="4E62DFF2" w:rsidR="00E70B51" w:rsidRPr="000F7241" w:rsidRDefault="00C04055" w:rsidP="00E70B51">
      <w:pPr>
        <w:pStyle w:val="Maintext"/>
        <w:tabs>
          <w:tab w:val="clear" w:pos="284"/>
          <w:tab w:val="left" w:pos="142"/>
          <w:tab w:val="left" w:pos="1276"/>
          <w:tab w:val="left" w:pos="1800"/>
          <w:tab w:val="left" w:pos="1843"/>
        </w:tabs>
        <w:rPr>
          <w:rFonts w:asciiTheme="majorHAnsi" w:hAnsiTheme="majorHAnsi" w:cstheme="majorHAnsi"/>
          <w:b/>
        </w:rPr>
      </w:pPr>
      <w:r>
        <w:rPr>
          <w:rFonts w:asciiTheme="majorHAnsi" w:hAnsiTheme="majorHAnsi" w:cstheme="majorHAnsi"/>
          <w:b/>
          <w:lang w:val="en-US"/>
        </w:rPr>
        <w:tab/>
      </w:r>
      <w:r w:rsidR="00E70B51">
        <w:rPr>
          <w:rFonts w:asciiTheme="majorHAnsi" w:hAnsiTheme="majorHAnsi" w:cstheme="majorHAnsi"/>
          <w:b/>
          <w:lang w:val="en-US"/>
        </w:rPr>
        <w:t>2021</w:t>
      </w:r>
      <w:r w:rsidR="00E70B51" w:rsidRPr="000F7241">
        <w:rPr>
          <w:rFonts w:asciiTheme="majorHAnsi" w:hAnsiTheme="majorHAnsi" w:cstheme="majorHAnsi"/>
          <w:b/>
          <w:lang w:val="en-US"/>
        </w:rPr>
        <w:t>-</w:t>
      </w:r>
      <w:r w:rsidR="00E70B51" w:rsidRPr="000F7241">
        <w:rPr>
          <w:rFonts w:asciiTheme="majorHAnsi" w:hAnsiTheme="majorHAnsi" w:cstheme="majorHAnsi"/>
        </w:rPr>
        <w:tab/>
      </w:r>
      <w:r w:rsidR="00E70B51" w:rsidRPr="00E70B51">
        <w:rPr>
          <w:rFonts w:asciiTheme="majorHAnsi" w:hAnsiTheme="majorHAnsi" w:cstheme="majorHAnsi"/>
          <w:b/>
        </w:rPr>
        <w:t xml:space="preserve">Full </w:t>
      </w:r>
      <w:r w:rsidR="00E70B51" w:rsidRPr="000F7241">
        <w:rPr>
          <w:rFonts w:asciiTheme="majorHAnsi" w:hAnsiTheme="majorHAnsi" w:cstheme="majorHAnsi"/>
          <w:b/>
          <w:bCs/>
          <w:lang w:val="en-US"/>
        </w:rPr>
        <w:t>Professor</w:t>
      </w:r>
      <w:r w:rsidR="00E70B51">
        <w:rPr>
          <w:rFonts w:asciiTheme="majorHAnsi" w:hAnsiTheme="majorHAnsi" w:cstheme="majorHAnsi"/>
          <w:b/>
          <w:bCs/>
          <w:lang w:val="en-US"/>
        </w:rPr>
        <w:t xml:space="preserve"> (‘Gewoon Hoogleraar’)</w:t>
      </w:r>
    </w:p>
    <w:p w14:paraId="00BE89E9" w14:textId="77777777" w:rsidR="008250F3" w:rsidRDefault="00E70B51" w:rsidP="00E70B51">
      <w:pPr>
        <w:pStyle w:val="Maintext"/>
        <w:tabs>
          <w:tab w:val="clear" w:pos="284"/>
          <w:tab w:val="left" w:pos="142"/>
          <w:tab w:val="left" w:pos="1276"/>
          <w:tab w:val="left" w:pos="1800"/>
          <w:tab w:val="left" w:pos="1843"/>
        </w:tabs>
        <w:rPr>
          <w:rFonts w:asciiTheme="majorHAnsi" w:hAnsiTheme="majorHAnsi" w:cstheme="majorHAnsi"/>
          <w:lang w:val="en-US"/>
        </w:rPr>
      </w:pPr>
      <w:r w:rsidRPr="000F7241">
        <w:rPr>
          <w:rFonts w:asciiTheme="majorHAnsi" w:hAnsiTheme="majorHAnsi" w:cstheme="majorHAnsi"/>
          <w:b/>
        </w:rPr>
        <w:tab/>
      </w:r>
      <w:r w:rsidRPr="000F7241">
        <w:rPr>
          <w:rFonts w:asciiTheme="majorHAnsi" w:hAnsiTheme="majorHAnsi" w:cstheme="majorHAnsi"/>
          <w:b/>
        </w:rPr>
        <w:tab/>
      </w:r>
      <w:r w:rsidRPr="000F7241">
        <w:rPr>
          <w:rFonts w:asciiTheme="majorHAnsi" w:hAnsiTheme="majorHAnsi" w:cstheme="majorHAnsi"/>
          <w:lang w:val="en-US"/>
        </w:rPr>
        <w:t>Department of Chemistry</w:t>
      </w:r>
      <w:r>
        <w:rPr>
          <w:rFonts w:asciiTheme="majorHAnsi" w:hAnsiTheme="majorHAnsi" w:cstheme="majorHAnsi"/>
          <w:lang w:val="en-US"/>
        </w:rPr>
        <w:t>,</w:t>
      </w:r>
      <w:r w:rsidRPr="000F7241">
        <w:rPr>
          <w:rFonts w:asciiTheme="majorHAnsi" w:hAnsiTheme="majorHAnsi" w:cstheme="majorHAnsi"/>
          <w:lang w:val="en-US"/>
        </w:rPr>
        <w:t xml:space="preserve"> </w:t>
      </w:r>
      <w:r>
        <w:rPr>
          <w:rFonts w:asciiTheme="majorHAnsi" w:hAnsiTheme="majorHAnsi" w:cstheme="majorHAnsi"/>
          <w:lang w:val="en-US"/>
        </w:rPr>
        <w:t xml:space="preserve">Hasselt </w:t>
      </w:r>
      <w:r w:rsidRPr="000F7241">
        <w:rPr>
          <w:rFonts w:asciiTheme="majorHAnsi" w:hAnsiTheme="majorHAnsi" w:cstheme="majorHAnsi"/>
          <w:lang w:val="en-US"/>
        </w:rPr>
        <w:t xml:space="preserve">University, </w:t>
      </w:r>
      <w:r>
        <w:rPr>
          <w:rFonts w:asciiTheme="majorHAnsi" w:hAnsiTheme="majorHAnsi" w:cstheme="majorHAnsi"/>
          <w:lang w:val="en-US"/>
        </w:rPr>
        <w:t>Belgium</w:t>
      </w:r>
    </w:p>
    <w:p w14:paraId="15FD3833" w14:textId="2A3837F8" w:rsidR="008250F3" w:rsidRPr="00B11151" w:rsidRDefault="00E70B51" w:rsidP="008250F3">
      <w:pPr>
        <w:pStyle w:val="Maintext"/>
        <w:tabs>
          <w:tab w:val="clear" w:pos="284"/>
          <w:tab w:val="left" w:pos="142"/>
          <w:tab w:val="left" w:pos="1276"/>
          <w:tab w:val="left" w:pos="1800"/>
          <w:tab w:val="left" w:pos="1843"/>
        </w:tabs>
        <w:rPr>
          <w:rFonts w:asciiTheme="majorHAnsi" w:hAnsiTheme="majorHAnsi" w:cstheme="majorHAnsi"/>
          <w:b/>
          <w:lang w:val="nl-BE"/>
        </w:rPr>
      </w:pPr>
      <w:r w:rsidRPr="000F7241">
        <w:rPr>
          <w:rFonts w:asciiTheme="majorHAnsi" w:hAnsiTheme="majorHAnsi" w:cstheme="majorHAnsi"/>
          <w:lang w:val="en-US"/>
        </w:rPr>
        <w:t xml:space="preserve"> </w:t>
      </w:r>
      <w:r w:rsidR="008250F3">
        <w:rPr>
          <w:rFonts w:asciiTheme="majorHAnsi" w:hAnsiTheme="majorHAnsi" w:cstheme="majorHAnsi"/>
          <w:lang w:val="en-US"/>
        </w:rPr>
        <w:tab/>
      </w:r>
      <w:r w:rsidR="008250F3">
        <w:rPr>
          <w:rFonts w:asciiTheme="majorHAnsi" w:hAnsiTheme="majorHAnsi" w:cstheme="majorHAnsi"/>
          <w:lang w:val="en-US"/>
        </w:rPr>
        <w:tab/>
      </w:r>
      <w:r w:rsidR="008250F3" w:rsidRPr="00B11151">
        <w:rPr>
          <w:rFonts w:asciiTheme="majorHAnsi" w:hAnsiTheme="majorHAnsi" w:cstheme="majorHAnsi"/>
          <w:b/>
          <w:lang w:val="nl-BE"/>
        </w:rPr>
        <w:t xml:space="preserve">Guest </w:t>
      </w:r>
      <w:r w:rsidR="008250F3" w:rsidRPr="00B11151">
        <w:rPr>
          <w:rFonts w:asciiTheme="majorHAnsi" w:hAnsiTheme="majorHAnsi" w:cstheme="majorHAnsi"/>
          <w:b/>
          <w:bCs/>
          <w:lang w:val="nl-BE"/>
        </w:rPr>
        <w:t>Professor (10%)</w:t>
      </w:r>
    </w:p>
    <w:p w14:paraId="2CC39186" w14:textId="1D462E03" w:rsidR="00E70B51" w:rsidRPr="008250F3" w:rsidRDefault="008250F3" w:rsidP="008250F3">
      <w:pPr>
        <w:pStyle w:val="Maintext"/>
        <w:tabs>
          <w:tab w:val="clear" w:pos="284"/>
          <w:tab w:val="left" w:pos="142"/>
          <w:tab w:val="left" w:pos="1276"/>
          <w:tab w:val="left" w:pos="1800"/>
          <w:tab w:val="left" w:pos="1843"/>
        </w:tabs>
        <w:rPr>
          <w:rFonts w:asciiTheme="majorHAnsi" w:hAnsiTheme="majorHAnsi" w:cstheme="majorHAnsi"/>
          <w:lang w:val="nl-BE"/>
        </w:rPr>
      </w:pPr>
      <w:r w:rsidRPr="00B11151">
        <w:rPr>
          <w:rFonts w:asciiTheme="majorHAnsi" w:hAnsiTheme="majorHAnsi" w:cstheme="majorHAnsi"/>
          <w:b/>
          <w:lang w:val="nl-BE"/>
        </w:rPr>
        <w:tab/>
      </w:r>
      <w:r w:rsidRPr="00B11151">
        <w:rPr>
          <w:rFonts w:asciiTheme="majorHAnsi" w:hAnsiTheme="majorHAnsi" w:cstheme="majorHAnsi"/>
          <w:b/>
          <w:lang w:val="nl-BE"/>
        </w:rPr>
        <w:tab/>
      </w:r>
      <w:r w:rsidRPr="008250F3">
        <w:rPr>
          <w:rFonts w:asciiTheme="majorHAnsi" w:hAnsiTheme="majorHAnsi" w:cstheme="majorHAnsi"/>
          <w:lang w:val="nl-BE"/>
        </w:rPr>
        <w:t>IMEC (Interuniversitai</w:t>
      </w:r>
      <w:r>
        <w:rPr>
          <w:rFonts w:asciiTheme="majorHAnsi" w:hAnsiTheme="majorHAnsi" w:cstheme="majorHAnsi"/>
          <w:lang w:val="nl-BE"/>
        </w:rPr>
        <w:t>r</w:t>
      </w:r>
      <w:r w:rsidRPr="008250F3">
        <w:rPr>
          <w:rFonts w:asciiTheme="majorHAnsi" w:hAnsiTheme="majorHAnsi" w:cstheme="majorHAnsi"/>
          <w:lang w:val="nl-BE"/>
        </w:rPr>
        <w:t xml:space="preserve"> Micro-Elektronica Cen</w:t>
      </w:r>
      <w:r>
        <w:rPr>
          <w:rFonts w:asciiTheme="majorHAnsi" w:hAnsiTheme="majorHAnsi" w:cstheme="majorHAnsi"/>
          <w:lang w:val="nl-BE"/>
        </w:rPr>
        <w:t xml:space="preserve">trum) </w:t>
      </w:r>
      <w:r w:rsidRPr="008250F3">
        <w:rPr>
          <w:rFonts w:asciiTheme="majorHAnsi" w:hAnsiTheme="majorHAnsi" w:cstheme="majorHAnsi"/>
          <w:lang w:val="nl-BE"/>
        </w:rPr>
        <w:t>vzw, Leuven, Belgium</w:t>
      </w:r>
    </w:p>
    <w:p w14:paraId="0AB31055" w14:textId="4E8BC65C" w:rsidR="00607A42" w:rsidRPr="000F7241" w:rsidRDefault="00E70B51" w:rsidP="00607A42">
      <w:pPr>
        <w:pStyle w:val="Maintext"/>
        <w:tabs>
          <w:tab w:val="clear" w:pos="284"/>
          <w:tab w:val="left" w:pos="142"/>
          <w:tab w:val="left" w:pos="1276"/>
          <w:tab w:val="left" w:pos="1800"/>
          <w:tab w:val="left" w:pos="1843"/>
        </w:tabs>
        <w:rPr>
          <w:rFonts w:asciiTheme="majorHAnsi" w:hAnsiTheme="majorHAnsi" w:cstheme="majorHAnsi"/>
          <w:b/>
        </w:rPr>
      </w:pPr>
      <w:r w:rsidRPr="008250F3">
        <w:rPr>
          <w:rFonts w:asciiTheme="majorHAnsi" w:hAnsiTheme="majorHAnsi" w:cstheme="majorHAnsi"/>
          <w:b/>
          <w:lang w:val="nl-BE"/>
        </w:rPr>
        <w:t xml:space="preserve">   </w:t>
      </w:r>
      <w:r w:rsidR="00C04055">
        <w:rPr>
          <w:rFonts w:asciiTheme="majorHAnsi" w:hAnsiTheme="majorHAnsi" w:cstheme="majorHAnsi"/>
          <w:b/>
          <w:lang w:val="en-US"/>
        </w:rPr>
        <w:t>2018</w:t>
      </w:r>
      <w:r w:rsidR="00E032A8" w:rsidRPr="000F7241">
        <w:rPr>
          <w:rFonts w:asciiTheme="majorHAnsi" w:hAnsiTheme="majorHAnsi" w:cstheme="majorHAnsi"/>
          <w:b/>
          <w:lang w:val="en-US"/>
        </w:rPr>
        <w:t>-</w:t>
      </w:r>
      <w:r>
        <w:rPr>
          <w:rFonts w:asciiTheme="majorHAnsi" w:hAnsiTheme="majorHAnsi" w:cstheme="majorHAnsi"/>
          <w:b/>
          <w:lang w:val="en-US"/>
        </w:rPr>
        <w:t>2020</w:t>
      </w:r>
      <w:r w:rsidR="00607A42" w:rsidRPr="000F7241">
        <w:rPr>
          <w:rFonts w:asciiTheme="majorHAnsi" w:hAnsiTheme="majorHAnsi" w:cstheme="majorHAnsi"/>
        </w:rPr>
        <w:tab/>
      </w:r>
      <w:r w:rsidR="00607A42" w:rsidRPr="000F7241">
        <w:rPr>
          <w:rFonts w:asciiTheme="majorHAnsi" w:hAnsiTheme="majorHAnsi" w:cstheme="majorHAnsi"/>
          <w:b/>
          <w:bCs/>
          <w:lang w:val="en-US"/>
        </w:rPr>
        <w:t>Professor</w:t>
      </w:r>
      <w:r w:rsidR="00C04055">
        <w:rPr>
          <w:rFonts w:asciiTheme="majorHAnsi" w:hAnsiTheme="majorHAnsi" w:cstheme="majorHAnsi"/>
          <w:b/>
          <w:bCs/>
          <w:lang w:val="en-US"/>
        </w:rPr>
        <w:t xml:space="preserve"> (</w:t>
      </w:r>
      <w:r w:rsidR="001B1CDD">
        <w:rPr>
          <w:rFonts w:asciiTheme="majorHAnsi" w:hAnsiTheme="majorHAnsi" w:cstheme="majorHAnsi"/>
          <w:b/>
          <w:bCs/>
          <w:lang w:val="en-US"/>
        </w:rPr>
        <w:t>‘</w:t>
      </w:r>
      <w:r w:rsidR="00C04055">
        <w:rPr>
          <w:rFonts w:asciiTheme="majorHAnsi" w:hAnsiTheme="majorHAnsi" w:cstheme="majorHAnsi"/>
          <w:b/>
          <w:bCs/>
          <w:lang w:val="en-US"/>
        </w:rPr>
        <w:t>Hoogleraar</w:t>
      </w:r>
      <w:r w:rsidR="001B1CDD">
        <w:rPr>
          <w:rFonts w:asciiTheme="majorHAnsi" w:hAnsiTheme="majorHAnsi" w:cstheme="majorHAnsi"/>
          <w:b/>
          <w:bCs/>
          <w:lang w:val="en-US"/>
        </w:rPr>
        <w:t>’</w:t>
      </w:r>
      <w:r w:rsidR="00C04055">
        <w:rPr>
          <w:rFonts w:asciiTheme="majorHAnsi" w:hAnsiTheme="majorHAnsi" w:cstheme="majorHAnsi"/>
          <w:b/>
          <w:bCs/>
          <w:lang w:val="en-US"/>
        </w:rPr>
        <w:t>)</w:t>
      </w:r>
    </w:p>
    <w:p w14:paraId="3979A4C6" w14:textId="571B89DE" w:rsidR="00607A42" w:rsidRPr="000F7241" w:rsidRDefault="00607A42" w:rsidP="00E032A8">
      <w:pPr>
        <w:pStyle w:val="Maintext"/>
        <w:tabs>
          <w:tab w:val="clear" w:pos="284"/>
          <w:tab w:val="left" w:pos="142"/>
          <w:tab w:val="left" w:pos="1276"/>
          <w:tab w:val="left" w:pos="1800"/>
          <w:tab w:val="left" w:pos="1843"/>
        </w:tabs>
        <w:rPr>
          <w:rFonts w:asciiTheme="majorHAnsi" w:hAnsiTheme="majorHAnsi" w:cstheme="majorHAnsi"/>
          <w:lang w:val="en-US"/>
        </w:rPr>
      </w:pPr>
      <w:r w:rsidRPr="000F7241">
        <w:rPr>
          <w:rFonts w:asciiTheme="majorHAnsi" w:hAnsiTheme="majorHAnsi" w:cstheme="majorHAnsi"/>
          <w:b/>
        </w:rPr>
        <w:tab/>
      </w:r>
      <w:r w:rsidRPr="000F7241">
        <w:rPr>
          <w:rFonts w:asciiTheme="majorHAnsi" w:hAnsiTheme="majorHAnsi" w:cstheme="majorHAnsi"/>
          <w:b/>
        </w:rPr>
        <w:tab/>
      </w:r>
      <w:r w:rsidRPr="000F7241">
        <w:rPr>
          <w:rFonts w:asciiTheme="majorHAnsi" w:hAnsiTheme="majorHAnsi" w:cstheme="majorHAnsi"/>
          <w:lang w:val="en-US"/>
        </w:rPr>
        <w:t>Department of Chemistry</w:t>
      </w:r>
      <w:r w:rsidR="00C04055">
        <w:rPr>
          <w:rFonts w:asciiTheme="majorHAnsi" w:hAnsiTheme="majorHAnsi" w:cstheme="majorHAnsi"/>
          <w:lang w:val="en-US"/>
        </w:rPr>
        <w:t>,</w:t>
      </w:r>
      <w:r w:rsidRPr="000F7241">
        <w:rPr>
          <w:rFonts w:asciiTheme="majorHAnsi" w:hAnsiTheme="majorHAnsi" w:cstheme="majorHAnsi"/>
          <w:lang w:val="en-US"/>
        </w:rPr>
        <w:t xml:space="preserve"> </w:t>
      </w:r>
      <w:r w:rsidR="00C04055">
        <w:rPr>
          <w:rFonts w:asciiTheme="majorHAnsi" w:hAnsiTheme="majorHAnsi" w:cstheme="majorHAnsi"/>
          <w:lang w:val="en-US"/>
        </w:rPr>
        <w:t xml:space="preserve">Hasselt </w:t>
      </w:r>
      <w:r w:rsidRPr="000F7241">
        <w:rPr>
          <w:rFonts w:asciiTheme="majorHAnsi" w:hAnsiTheme="majorHAnsi" w:cstheme="majorHAnsi"/>
          <w:lang w:val="en-US"/>
        </w:rPr>
        <w:t xml:space="preserve">University, </w:t>
      </w:r>
      <w:r w:rsidR="00C04055">
        <w:rPr>
          <w:rFonts w:asciiTheme="majorHAnsi" w:hAnsiTheme="majorHAnsi" w:cstheme="majorHAnsi"/>
          <w:lang w:val="en-US"/>
        </w:rPr>
        <w:t>Belgium</w:t>
      </w:r>
      <w:r w:rsidRPr="000F7241">
        <w:rPr>
          <w:rFonts w:asciiTheme="majorHAnsi" w:hAnsiTheme="majorHAnsi" w:cstheme="majorHAnsi"/>
          <w:lang w:val="en-US"/>
        </w:rPr>
        <w:t xml:space="preserve"> </w:t>
      </w:r>
    </w:p>
    <w:p w14:paraId="567820D9" w14:textId="0F16134F" w:rsidR="00581518" w:rsidRPr="000F7241" w:rsidRDefault="003D1376" w:rsidP="00607A42">
      <w:pPr>
        <w:pStyle w:val="Maintext"/>
        <w:tabs>
          <w:tab w:val="clear" w:pos="284"/>
          <w:tab w:val="left" w:pos="142"/>
          <w:tab w:val="left" w:pos="1276"/>
          <w:tab w:val="left" w:pos="1800"/>
          <w:tab w:val="left" w:pos="1843"/>
        </w:tabs>
        <w:rPr>
          <w:rFonts w:asciiTheme="majorHAnsi" w:hAnsiTheme="majorHAnsi" w:cstheme="majorHAnsi"/>
          <w:b/>
        </w:rPr>
      </w:pPr>
      <w:r>
        <w:rPr>
          <w:rFonts w:asciiTheme="majorHAnsi" w:hAnsiTheme="majorHAnsi" w:cstheme="majorHAnsi"/>
          <w:b/>
          <w:lang w:val="en-US"/>
        </w:rPr>
        <w:tab/>
        <w:t>2014</w:t>
      </w:r>
      <w:r w:rsidR="00581518" w:rsidRPr="000F7241">
        <w:rPr>
          <w:rFonts w:asciiTheme="majorHAnsi" w:hAnsiTheme="majorHAnsi" w:cstheme="majorHAnsi"/>
          <w:b/>
          <w:lang w:val="en-US"/>
        </w:rPr>
        <w:t>-2017</w:t>
      </w:r>
      <w:r w:rsidR="00581518" w:rsidRPr="000F7241">
        <w:rPr>
          <w:rFonts w:asciiTheme="majorHAnsi" w:hAnsiTheme="majorHAnsi" w:cstheme="majorHAnsi"/>
        </w:rPr>
        <w:tab/>
      </w:r>
      <w:r w:rsidR="00581518" w:rsidRPr="000F7241">
        <w:rPr>
          <w:rFonts w:asciiTheme="majorHAnsi" w:hAnsiTheme="majorHAnsi" w:cstheme="majorHAnsi"/>
          <w:b/>
          <w:bCs/>
          <w:lang w:val="en-US"/>
        </w:rPr>
        <w:t>Associate Professor</w:t>
      </w:r>
      <w:r>
        <w:rPr>
          <w:rFonts w:asciiTheme="majorHAnsi" w:hAnsiTheme="majorHAnsi" w:cstheme="majorHAnsi"/>
          <w:b/>
          <w:bCs/>
          <w:lang w:val="en-US"/>
        </w:rPr>
        <w:t xml:space="preserve"> (</w:t>
      </w:r>
      <w:r w:rsidR="001B1CDD">
        <w:rPr>
          <w:rFonts w:asciiTheme="majorHAnsi" w:hAnsiTheme="majorHAnsi" w:cstheme="majorHAnsi"/>
          <w:b/>
          <w:bCs/>
          <w:lang w:val="en-US"/>
        </w:rPr>
        <w:t>‘</w:t>
      </w:r>
      <w:r>
        <w:rPr>
          <w:rFonts w:asciiTheme="majorHAnsi" w:hAnsiTheme="majorHAnsi" w:cstheme="majorHAnsi"/>
          <w:b/>
          <w:bCs/>
          <w:lang w:val="en-US"/>
        </w:rPr>
        <w:t>Hoofddocent</w:t>
      </w:r>
      <w:r w:rsidR="001B1CDD">
        <w:rPr>
          <w:rFonts w:asciiTheme="majorHAnsi" w:hAnsiTheme="majorHAnsi" w:cstheme="majorHAnsi"/>
          <w:b/>
          <w:bCs/>
          <w:lang w:val="en-US"/>
        </w:rPr>
        <w:t>’</w:t>
      </w:r>
      <w:r>
        <w:rPr>
          <w:rFonts w:asciiTheme="majorHAnsi" w:hAnsiTheme="majorHAnsi" w:cstheme="majorHAnsi"/>
          <w:b/>
          <w:bCs/>
          <w:lang w:val="en-US"/>
        </w:rPr>
        <w:t>)</w:t>
      </w:r>
    </w:p>
    <w:p w14:paraId="59910590" w14:textId="1506DDB9" w:rsidR="00581518" w:rsidRPr="000F7241" w:rsidRDefault="00581518" w:rsidP="00607A42">
      <w:pPr>
        <w:pStyle w:val="Maintext"/>
        <w:tabs>
          <w:tab w:val="clear" w:pos="284"/>
          <w:tab w:val="left" w:pos="142"/>
          <w:tab w:val="left" w:pos="1276"/>
          <w:tab w:val="left" w:pos="1800"/>
          <w:tab w:val="left" w:pos="1843"/>
        </w:tabs>
        <w:rPr>
          <w:rFonts w:asciiTheme="majorHAnsi" w:hAnsiTheme="majorHAnsi" w:cstheme="majorHAnsi"/>
          <w:lang w:val="en-US"/>
        </w:rPr>
      </w:pPr>
      <w:r w:rsidRPr="000F7241">
        <w:rPr>
          <w:rFonts w:asciiTheme="majorHAnsi" w:hAnsiTheme="majorHAnsi" w:cstheme="majorHAnsi"/>
          <w:b/>
        </w:rPr>
        <w:tab/>
      </w:r>
      <w:r w:rsidRPr="000F7241">
        <w:rPr>
          <w:rFonts w:asciiTheme="majorHAnsi" w:hAnsiTheme="majorHAnsi" w:cstheme="majorHAnsi"/>
          <w:b/>
        </w:rPr>
        <w:tab/>
      </w:r>
      <w:r w:rsidR="003D1376">
        <w:rPr>
          <w:rFonts w:asciiTheme="majorHAnsi" w:hAnsiTheme="majorHAnsi" w:cstheme="majorHAnsi"/>
          <w:lang w:val="en-US"/>
        </w:rPr>
        <w:t>Department of Chemistry,</w:t>
      </w:r>
      <w:r w:rsidR="003D1376" w:rsidRPr="000F7241">
        <w:rPr>
          <w:rFonts w:asciiTheme="majorHAnsi" w:hAnsiTheme="majorHAnsi" w:cstheme="majorHAnsi"/>
          <w:lang w:val="en-US"/>
        </w:rPr>
        <w:t xml:space="preserve"> </w:t>
      </w:r>
      <w:r w:rsidR="003D1376">
        <w:rPr>
          <w:rFonts w:asciiTheme="majorHAnsi" w:hAnsiTheme="majorHAnsi" w:cstheme="majorHAnsi"/>
          <w:lang w:val="en-US"/>
        </w:rPr>
        <w:t xml:space="preserve">Hasselt </w:t>
      </w:r>
      <w:r w:rsidR="003D1376" w:rsidRPr="000F7241">
        <w:rPr>
          <w:rFonts w:asciiTheme="majorHAnsi" w:hAnsiTheme="majorHAnsi" w:cstheme="majorHAnsi"/>
          <w:lang w:val="en-US"/>
        </w:rPr>
        <w:t xml:space="preserve">University, </w:t>
      </w:r>
      <w:r w:rsidR="003D1376">
        <w:rPr>
          <w:rFonts w:asciiTheme="majorHAnsi" w:hAnsiTheme="majorHAnsi" w:cstheme="majorHAnsi"/>
          <w:lang w:val="en-US"/>
        </w:rPr>
        <w:t>Belgium</w:t>
      </w:r>
    </w:p>
    <w:p w14:paraId="4DC2035B" w14:textId="02D06FFB" w:rsidR="00547AA2" w:rsidRPr="000F7241" w:rsidRDefault="00581518" w:rsidP="00607A42">
      <w:pPr>
        <w:pStyle w:val="Maintext"/>
        <w:tabs>
          <w:tab w:val="clear" w:pos="284"/>
          <w:tab w:val="left" w:pos="142"/>
          <w:tab w:val="left" w:pos="1276"/>
          <w:tab w:val="left" w:pos="1800"/>
          <w:tab w:val="left" w:pos="1843"/>
        </w:tabs>
        <w:rPr>
          <w:rFonts w:asciiTheme="majorHAnsi" w:hAnsiTheme="majorHAnsi" w:cstheme="majorHAnsi"/>
          <w:b/>
        </w:rPr>
      </w:pPr>
      <w:r w:rsidRPr="000F7241">
        <w:rPr>
          <w:rFonts w:asciiTheme="majorHAnsi" w:hAnsiTheme="majorHAnsi" w:cstheme="majorHAnsi"/>
          <w:lang w:val="en-US"/>
        </w:rPr>
        <w:tab/>
      </w:r>
      <w:r w:rsidR="003D1376">
        <w:rPr>
          <w:rFonts w:asciiTheme="majorHAnsi" w:hAnsiTheme="majorHAnsi" w:cstheme="majorHAnsi"/>
          <w:b/>
          <w:lang w:val="en-US"/>
        </w:rPr>
        <w:t>2012</w:t>
      </w:r>
      <w:r w:rsidR="00547AA2" w:rsidRPr="000F7241">
        <w:rPr>
          <w:rFonts w:asciiTheme="majorHAnsi" w:hAnsiTheme="majorHAnsi" w:cstheme="majorHAnsi"/>
          <w:b/>
          <w:lang w:val="en-US"/>
        </w:rPr>
        <w:t>-201</w:t>
      </w:r>
      <w:r w:rsidR="003D1376">
        <w:rPr>
          <w:rFonts w:asciiTheme="majorHAnsi" w:hAnsiTheme="majorHAnsi" w:cstheme="majorHAnsi"/>
          <w:b/>
          <w:lang w:val="en-US"/>
        </w:rPr>
        <w:t>3</w:t>
      </w:r>
      <w:r w:rsidR="00547AA2" w:rsidRPr="000F7241">
        <w:rPr>
          <w:rFonts w:asciiTheme="majorHAnsi" w:hAnsiTheme="majorHAnsi" w:cstheme="majorHAnsi"/>
        </w:rPr>
        <w:tab/>
      </w:r>
      <w:r w:rsidR="00C26A3F" w:rsidRPr="000F7241">
        <w:rPr>
          <w:rFonts w:asciiTheme="majorHAnsi" w:hAnsiTheme="majorHAnsi" w:cstheme="majorHAnsi"/>
          <w:b/>
          <w:bCs/>
          <w:lang w:val="en-US"/>
        </w:rPr>
        <w:t>Assistant</w:t>
      </w:r>
      <w:r w:rsidR="00C26A3F" w:rsidRPr="000F7241">
        <w:rPr>
          <w:rFonts w:asciiTheme="majorHAnsi" w:hAnsiTheme="majorHAnsi" w:cstheme="majorHAnsi"/>
          <w:b/>
        </w:rPr>
        <w:t xml:space="preserve"> </w:t>
      </w:r>
      <w:r w:rsidR="00C26A3F" w:rsidRPr="000F7241">
        <w:rPr>
          <w:rFonts w:asciiTheme="majorHAnsi" w:hAnsiTheme="majorHAnsi" w:cstheme="majorHAnsi"/>
          <w:b/>
          <w:bCs/>
          <w:lang w:val="en-US"/>
        </w:rPr>
        <w:t xml:space="preserve">Professor </w:t>
      </w:r>
      <w:r w:rsidR="003D1376">
        <w:rPr>
          <w:rFonts w:asciiTheme="majorHAnsi" w:hAnsiTheme="majorHAnsi" w:cstheme="majorHAnsi"/>
          <w:b/>
          <w:bCs/>
          <w:lang w:val="en-US"/>
        </w:rPr>
        <w:t>(</w:t>
      </w:r>
      <w:r w:rsidR="001B1CDD">
        <w:rPr>
          <w:rFonts w:asciiTheme="majorHAnsi" w:hAnsiTheme="majorHAnsi" w:cstheme="majorHAnsi"/>
          <w:b/>
          <w:bCs/>
          <w:lang w:val="en-US"/>
        </w:rPr>
        <w:t>‘</w:t>
      </w:r>
      <w:r w:rsidR="003D1376">
        <w:rPr>
          <w:rFonts w:asciiTheme="majorHAnsi" w:hAnsiTheme="majorHAnsi" w:cstheme="majorHAnsi"/>
          <w:b/>
          <w:bCs/>
          <w:lang w:val="en-US"/>
        </w:rPr>
        <w:t>Docent</w:t>
      </w:r>
      <w:r w:rsidR="001B1CDD">
        <w:rPr>
          <w:rFonts w:asciiTheme="majorHAnsi" w:hAnsiTheme="majorHAnsi" w:cstheme="majorHAnsi"/>
          <w:b/>
          <w:bCs/>
          <w:lang w:val="en-US"/>
        </w:rPr>
        <w:t>’</w:t>
      </w:r>
      <w:r w:rsidR="003D1376">
        <w:rPr>
          <w:rFonts w:asciiTheme="majorHAnsi" w:hAnsiTheme="majorHAnsi" w:cstheme="majorHAnsi"/>
          <w:b/>
          <w:bCs/>
          <w:lang w:val="en-US"/>
        </w:rPr>
        <w:t>)</w:t>
      </w:r>
    </w:p>
    <w:p w14:paraId="6C1A49AF" w14:textId="75BF9BB3" w:rsidR="00547AA2" w:rsidRPr="000F7241" w:rsidRDefault="00547AA2" w:rsidP="00607A42">
      <w:pPr>
        <w:pStyle w:val="Maintext"/>
        <w:tabs>
          <w:tab w:val="clear" w:pos="284"/>
          <w:tab w:val="left" w:pos="142"/>
          <w:tab w:val="left" w:pos="1276"/>
          <w:tab w:val="left" w:pos="1800"/>
          <w:tab w:val="left" w:pos="1843"/>
        </w:tabs>
        <w:rPr>
          <w:rFonts w:asciiTheme="majorHAnsi" w:hAnsiTheme="majorHAnsi" w:cstheme="majorHAnsi"/>
          <w:lang w:val="en-US"/>
        </w:rPr>
      </w:pPr>
      <w:r w:rsidRPr="000F7241">
        <w:rPr>
          <w:rFonts w:asciiTheme="majorHAnsi" w:hAnsiTheme="majorHAnsi" w:cstheme="majorHAnsi"/>
          <w:b/>
        </w:rPr>
        <w:tab/>
      </w:r>
      <w:r w:rsidRPr="000F7241">
        <w:rPr>
          <w:rFonts w:asciiTheme="majorHAnsi" w:hAnsiTheme="majorHAnsi" w:cstheme="majorHAnsi"/>
          <w:b/>
        </w:rPr>
        <w:tab/>
      </w:r>
      <w:r w:rsidR="003D1376">
        <w:rPr>
          <w:rFonts w:asciiTheme="majorHAnsi" w:hAnsiTheme="majorHAnsi" w:cstheme="majorHAnsi"/>
          <w:lang w:val="en-US"/>
        </w:rPr>
        <w:t xml:space="preserve">Department of Chemistry, Hasselt </w:t>
      </w:r>
      <w:r w:rsidR="003D1376" w:rsidRPr="000F7241">
        <w:rPr>
          <w:rFonts w:asciiTheme="majorHAnsi" w:hAnsiTheme="majorHAnsi" w:cstheme="majorHAnsi"/>
          <w:lang w:val="en-US"/>
        </w:rPr>
        <w:t xml:space="preserve">University, </w:t>
      </w:r>
      <w:r w:rsidR="003D1376">
        <w:rPr>
          <w:rFonts w:asciiTheme="majorHAnsi" w:hAnsiTheme="majorHAnsi" w:cstheme="majorHAnsi"/>
          <w:lang w:val="en-US"/>
        </w:rPr>
        <w:t>Belgium</w:t>
      </w:r>
      <w:r w:rsidR="00BE6B41" w:rsidRPr="000F7241">
        <w:rPr>
          <w:rFonts w:asciiTheme="majorHAnsi" w:hAnsiTheme="majorHAnsi" w:cstheme="majorHAnsi"/>
          <w:lang w:val="en-US"/>
        </w:rPr>
        <w:t xml:space="preserve"> </w:t>
      </w:r>
    </w:p>
    <w:p w14:paraId="4789BDE1" w14:textId="0C89EAB2" w:rsidR="00FE5543" w:rsidRPr="000F7241" w:rsidRDefault="00547AA2" w:rsidP="001B1CDD">
      <w:pPr>
        <w:pStyle w:val="Maintext"/>
        <w:tabs>
          <w:tab w:val="clear" w:pos="284"/>
          <w:tab w:val="left" w:pos="142"/>
          <w:tab w:val="left" w:pos="1276"/>
          <w:tab w:val="left" w:pos="1800"/>
          <w:tab w:val="left" w:pos="1843"/>
        </w:tabs>
        <w:ind w:left="1272" w:hanging="1272"/>
        <w:rPr>
          <w:rFonts w:asciiTheme="majorHAnsi" w:hAnsiTheme="majorHAnsi" w:cstheme="majorHAnsi"/>
          <w:lang w:val="en-US"/>
        </w:rPr>
      </w:pPr>
      <w:r w:rsidRPr="000F7241">
        <w:rPr>
          <w:rFonts w:asciiTheme="majorHAnsi" w:hAnsiTheme="majorHAnsi" w:cstheme="majorHAnsi"/>
          <w:b/>
          <w:lang w:val="en-US"/>
        </w:rPr>
        <w:tab/>
      </w:r>
      <w:r w:rsidR="003D1376">
        <w:rPr>
          <w:rFonts w:asciiTheme="majorHAnsi" w:hAnsiTheme="majorHAnsi" w:cstheme="majorHAnsi"/>
          <w:b/>
          <w:lang w:val="en-US"/>
        </w:rPr>
        <w:t>2009-2012</w:t>
      </w:r>
      <w:r w:rsidR="00FE5543" w:rsidRPr="000F7241">
        <w:rPr>
          <w:rFonts w:asciiTheme="majorHAnsi" w:hAnsiTheme="majorHAnsi" w:cstheme="majorHAnsi"/>
          <w:b/>
          <w:lang w:val="en-US"/>
        </w:rPr>
        <w:tab/>
      </w:r>
      <w:r w:rsidR="003D1376" w:rsidRPr="000F7241">
        <w:rPr>
          <w:rFonts w:asciiTheme="majorHAnsi" w:hAnsiTheme="majorHAnsi" w:cstheme="majorHAnsi"/>
          <w:b/>
          <w:bCs/>
          <w:lang w:val="en-US"/>
        </w:rPr>
        <w:t>Assistant</w:t>
      </w:r>
      <w:r w:rsidR="003D1376" w:rsidRPr="000F7241">
        <w:rPr>
          <w:rFonts w:asciiTheme="majorHAnsi" w:hAnsiTheme="majorHAnsi" w:cstheme="majorHAnsi"/>
          <w:b/>
        </w:rPr>
        <w:t xml:space="preserve"> </w:t>
      </w:r>
      <w:r w:rsidR="003D1376" w:rsidRPr="000F7241">
        <w:rPr>
          <w:rFonts w:asciiTheme="majorHAnsi" w:hAnsiTheme="majorHAnsi" w:cstheme="majorHAnsi"/>
          <w:b/>
          <w:bCs/>
          <w:lang w:val="en-US"/>
        </w:rPr>
        <w:t xml:space="preserve">Professor </w:t>
      </w:r>
      <w:r w:rsidR="003D1376">
        <w:rPr>
          <w:rFonts w:asciiTheme="majorHAnsi" w:hAnsiTheme="majorHAnsi" w:cstheme="majorHAnsi"/>
          <w:b/>
          <w:bCs/>
          <w:lang w:val="en-US"/>
        </w:rPr>
        <w:t>(</w:t>
      </w:r>
      <w:r w:rsidR="001B1CDD">
        <w:rPr>
          <w:rFonts w:asciiTheme="majorHAnsi" w:hAnsiTheme="majorHAnsi" w:cstheme="majorHAnsi"/>
          <w:b/>
          <w:bCs/>
          <w:lang w:val="en-US"/>
        </w:rPr>
        <w:t>‘</w:t>
      </w:r>
      <w:r w:rsidR="003D1376">
        <w:rPr>
          <w:rFonts w:asciiTheme="majorHAnsi" w:hAnsiTheme="majorHAnsi" w:cstheme="majorHAnsi"/>
          <w:b/>
          <w:bCs/>
          <w:lang w:val="en-US"/>
        </w:rPr>
        <w:t>Docent</w:t>
      </w:r>
      <w:r w:rsidR="001B1CDD">
        <w:rPr>
          <w:rFonts w:asciiTheme="majorHAnsi" w:hAnsiTheme="majorHAnsi" w:cstheme="majorHAnsi"/>
          <w:b/>
          <w:bCs/>
          <w:lang w:val="en-US"/>
        </w:rPr>
        <w:t>’</w:t>
      </w:r>
      <w:r w:rsidR="003D1376">
        <w:rPr>
          <w:rFonts w:asciiTheme="majorHAnsi" w:hAnsiTheme="majorHAnsi" w:cstheme="majorHAnsi"/>
          <w:b/>
          <w:bCs/>
          <w:lang w:val="en-US"/>
        </w:rPr>
        <w:t xml:space="preserve">) – 20% </w:t>
      </w:r>
      <w:r w:rsidR="001B1CDD">
        <w:rPr>
          <w:rFonts w:asciiTheme="majorHAnsi" w:hAnsiTheme="majorHAnsi" w:cstheme="majorHAnsi"/>
          <w:b/>
          <w:bCs/>
          <w:lang w:val="en-US"/>
        </w:rPr>
        <w:t xml:space="preserve">/ </w:t>
      </w:r>
      <w:r w:rsidR="001B1CDD" w:rsidRPr="003D1376">
        <w:rPr>
          <w:rFonts w:asciiTheme="majorHAnsi" w:hAnsiTheme="majorHAnsi" w:cstheme="majorHAnsi"/>
          <w:b/>
          <w:lang w:val="en-US"/>
        </w:rPr>
        <w:t>Postdoctoral Fellow Research Foundation Flanders (FWO Vlaanderen) – 80%</w:t>
      </w:r>
    </w:p>
    <w:p w14:paraId="4F85F318" w14:textId="2898E83D" w:rsidR="003D1376" w:rsidRPr="001B1CDD" w:rsidRDefault="00BE6B41" w:rsidP="00607A42">
      <w:pPr>
        <w:pStyle w:val="Maintext"/>
        <w:tabs>
          <w:tab w:val="clear" w:pos="284"/>
          <w:tab w:val="left" w:pos="142"/>
          <w:tab w:val="left" w:pos="1276"/>
          <w:tab w:val="left" w:pos="1800"/>
          <w:tab w:val="left" w:pos="1843"/>
        </w:tabs>
        <w:rPr>
          <w:rFonts w:asciiTheme="majorHAnsi" w:hAnsiTheme="majorHAnsi" w:cstheme="majorHAnsi"/>
          <w:lang w:val="en-US"/>
        </w:rPr>
      </w:pPr>
      <w:r w:rsidRPr="000F7241">
        <w:rPr>
          <w:rFonts w:asciiTheme="majorHAnsi" w:hAnsiTheme="majorHAnsi" w:cstheme="majorHAnsi"/>
          <w:lang w:val="en-US"/>
        </w:rPr>
        <w:tab/>
      </w:r>
      <w:r w:rsidRPr="000F7241">
        <w:rPr>
          <w:rFonts w:asciiTheme="majorHAnsi" w:hAnsiTheme="majorHAnsi" w:cstheme="majorHAnsi"/>
          <w:lang w:val="en-US"/>
        </w:rPr>
        <w:tab/>
      </w:r>
      <w:r w:rsidR="003D1376">
        <w:rPr>
          <w:rFonts w:asciiTheme="majorHAnsi" w:hAnsiTheme="majorHAnsi" w:cstheme="majorHAnsi"/>
          <w:lang w:val="en-US"/>
        </w:rPr>
        <w:t xml:space="preserve">Department of Chemistry, Hasselt </w:t>
      </w:r>
      <w:r w:rsidR="003D1376" w:rsidRPr="000F7241">
        <w:rPr>
          <w:rFonts w:asciiTheme="majorHAnsi" w:hAnsiTheme="majorHAnsi" w:cstheme="majorHAnsi"/>
          <w:lang w:val="en-US"/>
        </w:rPr>
        <w:t xml:space="preserve">University, </w:t>
      </w:r>
      <w:r w:rsidR="003D1376">
        <w:rPr>
          <w:rFonts w:asciiTheme="majorHAnsi" w:hAnsiTheme="majorHAnsi" w:cstheme="majorHAnsi"/>
          <w:lang w:val="en-US"/>
        </w:rPr>
        <w:t>Belgium</w:t>
      </w:r>
      <w:r w:rsidR="003D1376" w:rsidRPr="003D1376">
        <w:rPr>
          <w:rFonts w:asciiTheme="majorHAnsi" w:hAnsiTheme="majorHAnsi" w:cstheme="majorHAnsi"/>
          <w:b/>
          <w:lang w:val="en-US"/>
        </w:rPr>
        <w:t xml:space="preserve"> </w:t>
      </w:r>
    </w:p>
    <w:p w14:paraId="48189ABB" w14:textId="16165E19" w:rsidR="00121BD0" w:rsidRPr="000F7241" w:rsidRDefault="003D1376" w:rsidP="00607A42">
      <w:pPr>
        <w:pStyle w:val="Maintext"/>
        <w:tabs>
          <w:tab w:val="clear" w:pos="284"/>
          <w:tab w:val="left" w:pos="142"/>
          <w:tab w:val="left" w:pos="1276"/>
          <w:tab w:val="left" w:pos="1800"/>
          <w:tab w:val="left" w:pos="1843"/>
        </w:tabs>
        <w:rPr>
          <w:rFonts w:asciiTheme="majorHAnsi" w:hAnsiTheme="majorHAnsi" w:cstheme="majorHAnsi"/>
          <w:b/>
          <w:lang w:val="en-US"/>
        </w:rPr>
      </w:pPr>
      <w:r>
        <w:rPr>
          <w:rFonts w:asciiTheme="majorHAnsi" w:hAnsiTheme="majorHAnsi" w:cstheme="majorHAnsi"/>
          <w:b/>
          <w:lang w:val="en-US"/>
        </w:rPr>
        <w:tab/>
        <w:t>2006</w:t>
      </w:r>
      <w:r w:rsidR="00654D1B" w:rsidRPr="000F7241">
        <w:rPr>
          <w:rFonts w:asciiTheme="majorHAnsi" w:hAnsiTheme="majorHAnsi" w:cstheme="majorHAnsi"/>
          <w:b/>
          <w:lang w:val="en-US"/>
        </w:rPr>
        <w:t>-</w:t>
      </w:r>
      <w:r>
        <w:rPr>
          <w:rFonts w:asciiTheme="majorHAnsi" w:hAnsiTheme="majorHAnsi" w:cstheme="majorHAnsi"/>
          <w:b/>
          <w:lang w:val="en-US"/>
        </w:rPr>
        <w:t>2009</w:t>
      </w:r>
      <w:r w:rsidR="00FE5543" w:rsidRPr="000F7241">
        <w:rPr>
          <w:rFonts w:asciiTheme="majorHAnsi" w:hAnsiTheme="majorHAnsi" w:cstheme="majorHAnsi"/>
          <w:lang w:val="en-US"/>
        </w:rPr>
        <w:tab/>
      </w:r>
      <w:r w:rsidRPr="003D1376">
        <w:rPr>
          <w:rFonts w:asciiTheme="majorHAnsi" w:hAnsiTheme="majorHAnsi" w:cstheme="majorHAnsi"/>
          <w:b/>
          <w:lang w:val="en-US"/>
        </w:rPr>
        <w:t>Postdoctoral Fellow Research Foundation Flanders (FWO Vlaanderen)</w:t>
      </w:r>
    </w:p>
    <w:p w14:paraId="4ADF9D49" w14:textId="0733D66D" w:rsidR="00E032A8" w:rsidRPr="000F7241" w:rsidRDefault="00121BD0" w:rsidP="00E032A8">
      <w:pPr>
        <w:pStyle w:val="Maintext"/>
        <w:tabs>
          <w:tab w:val="clear" w:pos="284"/>
          <w:tab w:val="left" w:pos="142"/>
          <w:tab w:val="left" w:pos="1276"/>
          <w:tab w:val="left" w:pos="1800"/>
          <w:tab w:val="left" w:pos="1843"/>
        </w:tabs>
        <w:rPr>
          <w:rFonts w:asciiTheme="majorHAnsi" w:hAnsiTheme="majorHAnsi" w:cstheme="majorHAnsi"/>
          <w:b/>
          <w:lang w:val="en-US"/>
        </w:rPr>
      </w:pPr>
      <w:r w:rsidRPr="000F7241">
        <w:rPr>
          <w:rFonts w:asciiTheme="majorHAnsi" w:hAnsiTheme="majorHAnsi" w:cstheme="majorHAnsi"/>
          <w:b/>
          <w:lang w:val="en-US"/>
        </w:rPr>
        <w:tab/>
      </w:r>
      <w:r w:rsidRPr="000F7241">
        <w:rPr>
          <w:rFonts w:asciiTheme="majorHAnsi" w:hAnsiTheme="majorHAnsi" w:cstheme="majorHAnsi"/>
          <w:b/>
          <w:lang w:val="en-US"/>
        </w:rPr>
        <w:tab/>
      </w:r>
      <w:r w:rsidR="003D1376" w:rsidRPr="000F7241">
        <w:rPr>
          <w:rFonts w:asciiTheme="majorHAnsi" w:hAnsiTheme="majorHAnsi" w:cstheme="majorHAnsi"/>
          <w:lang w:val="en-US"/>
        </w:rPr>
        <w:t xml:space="preserve">Chemistry Department, </w:t>
      </w:r>
      <w:r w:rsidR="003D1376" w:rsidRPr="00C04055">
        <w:rPr>
          <w:rFonts w:asciiTheme="majorHAnsi" w:hAnsiTheme="majorHAnsi" w:cstheme="majorHAnsi"/>
        </w:rPr>
        <w:t>Katholieke Universiteit Leuven, Belgium</w:t>
      </w:r>
      <w:r w:rsidR="003D1376" w:rsidRPr="000F7241">
        <w:rPr>
          <w:rFonts w:asciiTheme="majorHAnsi" w:hAnsiTheme="majorHAnsi" w:cstheme="majorHAnsi"/>
          <w:lang w:val="en-US"/>
        </w:rPr>
        <w:t xml:space="preserve"> </w:t>
      </w:r>
      <w:r w:rsidR="003D1376">
        <w:rPr>
          <w:rFonts w:asciiTheme="majorHAnsi" w:hAnsiTheme="majorHAnsi" w:cstheme="majorHAnsi"/>
          <w:lang w:val="en-US"/>
        </w:rPr>
        <w:t>(promoter: Prof. Wim Dehaen)</w:t>
      </w:r>
    </w:p>
    <w:p w14:paraId="7D391068" w14:textId="458D5D17" w:rsidR="003D1376" w:rsidRDefault="00E032A8" w:rsidP="00E032A8">
      <w:pPr>
        <w:pStyle w:val="Maintext"/>
        <w:tabs>
          <w:tab w:val="clear" w:pos="284"/>
          <w:tab w:val="left" w:pos="142"/>
          <w:tab w:val="left" w:pos="1276"/>
          <w:tab w:val="left" w:pos="1800"/>
          <w:tab w:val="left" w:pos="1843"/>
        </w:tabs>
        <w:rPr>
          <w:rFonts w:asciiTheme="majorHAnsi" w:hAnsiTheme="majorHAnsi" w:cstheme="majorHAnsi"/>
          <w:lang w:val="en-US"/>
        </w:rPr>
      </w:pPr>
      <w:r w:rsidRPr="000F7241">
        <w:rPr>
          <w:rFonts w:asciiTheme="majorHAnsi" w:hAnsiTheme="majorHAnsi" w:cstheme="majorHAnsi"/>
          <w:b/>
          <w:lang w:val="en-US"/>
        </w:rPr>
        <w:tab/>
      </w:r>
      <w:r w:rsidRPr="000F7241">
        <w:rPr>
          <w:rFonts w:asciiTheme="majorHAnsi" w:hAnsiTheme="majorHAnsi" w:cstheme="majorHAnsi"/>
          <w:b/>
          <w:lang w:val="en-US"/>
        </w:rPr>
        <w:tab/>
      </w:r>
      <w:r w:rsidR="003D1376">
        <w:rPr>
          <w:rFonts w:asciiTheme="majorHAnsi" w:hAnsiTheme="majorHAnsi" w:cstheme="majorHAnsi"/>
          <w:lang w:val="en-US"/>
        </w:rPr>
        <w:t xml:space="preserve">Postdoctoral research stays in </w:t>
      </w:r>
      <w:r w:rsidR="001B1CDD">
        <w:rPr>
          <w:rFonts w:asciiTheme="majorHAnsi" w:hAnsiTheme="majorHAnsi" w:cstheme="majorHAnsi"/>
          <w:lang w:val="en-US"/>
        </w:rPr>
        <w:t xml:space="preserve">the </w:t>
      </w:r>
      <w:r w:rsidR="003D1376">
        <w:rPr>
          <w:rFonts w:asciiTheme="majorHAnsi" w:hAnsiTheme="majorHAnsi" w:cstheme="majorHAnsi"/>
          <w:lang w:val="en-US"/>
        </w:rPr>
        <w:t>groups of</w:t>
      </w:r>
      <w:r w:rsidRPr="000F7241">
        <w:rPr>
          <w:rFonts w:asciiTheme="majorHAnsi" w:hAnsiTheme="majorHAnsi" w:cstheme="majorHAnsi"/>
          <w:b/>
          <w:lang w:val="en-US"/>
        </w:rPr>
        <w:t xml:space="preserve"> </w:t>
      </w:r>
      <w:r w:rsidR="00FE5543" w:rsidRPr="000F7241">
        <w:rPr>
          <w:rFonts w:asciiTheme="majorHAnsi" w:hAnsiTheme="majorHAnsi" w:cstheme="majorHAnsi"/>
        </w:rPr>
        <w:t>Prof</w:t>
      </w:r>
      <w:r w:rsidRPr="000F7241">
        <w:rPr>
          <w:rFonts w:asciiTheme="majorHAnsi" w:hAnsiTheme="majorHAnsi" w:cstheme="majorHAnsi"/>
        </w:rPr>
        <w:t>.</w:t>
      </w:r>
      <w:r w:rsidR="003D1376">
        <w:rPr>
          <w:rFonts w:asciiTheme="majorHAnsi" w:hAnsiTheme="majorHAnsi" w:cstheme="majorHAnsi"/>
          <w:lang w:val="en-US"/>
        </w:rPr>
        <w:t xml:space="preserve"> Harry Anderson </w:t>
      </w:r>
      <w:r w:rsidR="00FE5543" w:rsidRPr="000F7241">
        <w:rPr>
          <w:rFonts w:asciiTheme="majorHAnsi" w:hAnsiTheme="majorHAnsi" w:cstheme="majorHAnsi"/>
          <w:lang w:val="en-US"/>
        </w:rPr>
        <w:t>(</w:t>
      </w:r>
      <w:r w:rsidR="003D1376">
        <w:rPr>
          <w:rFonts w:asciiTheme="majorHAnsi" w:hAnsiTheme="majorHAnsi" w:cstheme="majorHAnsi"/>
          <w:lang w:val="en-US"/>
        </w:rPr>
        <w:t xml:space="preserve">Oxford University, UK – 2009) and </w:t>
      </w:r>
    </w:p>
    <w:p w14:paraId="37878EED" w14:textId="75664CDB" w:rsidR="00FE5543" w:rsidRPr="000F7241" w:rsidRDefault="003D1376" w:rsidP="00E032A8">
      <w:pPr>
        <w:pStyle w:val="Maintext"/>
        <w:tabs>
          <w:tab w:val="clear" w:pos="284"/>
          <w:tab w:val="left" w:pos="142"/>
          <w:tab w:val="left" w:pos="1276"/>
          <w:tab w:val="left" w:pos="1800"/>
          <w:tab w:val="left" w:pos="1843"/>
        </w:tabs>
        <w:rPr>
          <w:rFonts w:asciiTheme="majorHAnsi" w:hAnsiTheme="majorHAnsi" w:cstheme="majorHAnsi"/>
          <w:b/>
          <w:lang w:val="en-US"/>
        </w:rPr>
      </w:pPr>
      <w:r>
        <w:rPr>
          <w:rFonts w:asciiTheme="majorHAnsi" w:hAnsiTheme="majorHAnsi" w:cstheme="majorHAnsi"/>
          <w:lang w:val="en-US"/>
        </w:rPr>
        <w:tab/>
      </w:r>
      <w:r>
        <w:rPr>
          <w:rFonts w:asciiTheme="majorHAnsi" w:hAnsiTheme="majorHAnsi" w:cstheme="majorHAnsi"/>
          <w:lang w:val="en-US"/>
        </w:rPr>
        <w:tab/>
        <w:t>Prof. Eric Rose (Université Pierre et Marie Curie, Paris – 2007)</w:t>
      </w:r>
    </w:p>
    <w:p w14:paraId="1CEA787A" w14:textId="6134D776" w:rsidR="003D1376" w:rsidRPr="000F7241" w:rsidRDefault="00570FE8" w:rsidP="003D1376">
      <w:pPr>
        <w:pStyle w:val="Maintext"/>
        <w:tabs>
          <w:tab w:val="clear" w:pos="284"/>
          <w:tab w:val="left" w:pos="142"/>
          <w:tab w:val="left" w:pos="1276"/>
          <w:tab w:val="left" w:pos="1800"/>
          <w:tab w:val="left" w:pos="1843"/>
        </w:tabs>
        <w:rPr>
          <w:rFonts w:asciiTheme="majorHAnsi" w:hAnsiTheme="majorHAnsi" w:cstheme="majorHAnsi"/>
          <w:b/>
          <w:lang w:val="en-US"/>
        </w:rPr>
      </w:pPr>
      <w:r w:rsidRPr="000F7241">
        <w:rPr>
          <w:rFonts w:asciiTheme="majorHAnsi" w:hAnsiTheme="majorHAnsi" w:cstheme="majorHAnsi"/>
          <w:b/>
          <w:lang w:val="en-US"/>
        </w:rPr>
        <w:tab/>
      </w:r>
      <w:r w:rsidR="003D1376">
        <w:rPr>
          <w:rFonts w:asciiTheme="majorHAnsi" w:hAnsiTheme="majorHAnsi" w:cstheme="majorHAnsi"/>
          <w:b/>
          <w:lang w:val="en-US"/>
        </w:rPr>
        <w:t>2005</w:t>
      </w:r>
      <w:r w:rsidR="003D1376" w:rsidRPr="000F7241">
        <w:rPr>
          <w:rFonts w:asciiTheme="majorHAnsi" w:hAnsiTheme="majorHAnsi" w:cstheme="majorHAnsi"/>
          <w:b/>
          <w:lang w:val="en-US"/>
        </w:rPr>
        <w:t>-</w:t>
      </w:r>
      <w:r w:rsidR="003D1376">
        <w:rPr>
          <w:rFonts w:asciiTheme="majorHAnsi" w:hAnsiTheme="majorHAnsi" w:cstheme="majorHAnsi"/>
          <w:b/>
          <w:lang w:val="en-US"/>
        </w:rPr>
        <w:t>2006</w:t>
      </w:r>
      <w:r w:rsidR="003D1376" w:rsidRPr="000F7241">
        <w:rPr>
          <w:rFonts w:asciiTheme="majorHAnsi" w:hAnsiTheme="majorHAnsi" w:cstheme="majorHAnsi"/>
          <w:lang w:val="en-US"/>
        </w:rPr>
        <w:tab/>
      </w:r>
      <w:r w:rsidR="003D1376" w:rsidRPr="003D1376">
        <w:rPr>
          <w:rFonts w:asciiTheme="majorHAnsi" w:hAnsiTheme="majorHAnsi" w:cstheme="majorHAnsi"/>
          <w:b/>
          <w:lang w:val="en-US"/>
        </w:rPr>
        <w:t xml:space="preserve">Postdoctoral Fellow </w:t>
      </w:r>
      <w:r w:rsidR="003D1376">
        <w:rPr>
          <w:rFonts w:asciiTheme="majorHAnsi" w:hAnsiTheme="majorHAnsi" w:cstheme="majorHAnsi"/>
          <w:b/>
          <w:lang w:val="en-US"/>
        </w:rPr>
        <w:t>KU Leuven</w:t>
      </w:r>
    </w:p>
    <w:p w14:paraId="776305A2" w14:textId="6A1C912C" w:rsidR="00547AA2" w:rsidRPr="000F7241" w:rsidRDefault="003D1376" w:rsidP="003D1376">
      <w:pPr>
        <w:pStyle w:val="Maintext"/>
        <w:tabs>
          <w:tab w:val="clear" w:pos="284"/>
          <w:tab w:val="left" w:pos="142"/>
          <w:tab w:val="left" w:pos="1276"/>
          <w:tab w:val="left" w:pos="1800"/>
          <w:tab w:val="left" w:pos="1843"/>
        </w:tabs>
        <w:rPr>
          <w:rFonts w:asciiTheme="majorHAnsi" w:hAnsiTheme="majorHAnsi" w:cstheme="majorHAnsi"/>
          <w:b/>
        </w:rPr>
      </w:pPr>
      <w:r w:rsidRPr="000F7241">
        <w:rPr>
          <w:rFonts w:asciiTheme="majorHAnsi" w:hAnsiTheme="majorHAnsi" w:cstheme="majorHAnsi"/>
          <w:b/>
          <w:lang w:val="en-US"/>
        </w:rPr>
        <w:tab/>
      </w:r>
      <w:r w:rsidRPr="000F7241">
        <w:rPr>
          <w:rFonts w:asciiTheme="majorHAnsi" w:hAnsiTheme="majorHAnsi" w:cstheme="majorHAnsi"/>
          <w:b/>
          <w:lang w:val="en-US"/>
        </w:rPr>
        <w:tab/>
      </w:r>
      <w:r w:rsidRPr="000F7241">
        <w:rPr>
          <w:rFonts w:asciiTheme="majorHAnsi" w:hAnsiTheme="majorHAnsi" w:cstheme="majorHAnsi"/>
          <w:lang w:val="en-US"/>
        </w:rPr>
        <w:t xml:space="preserve">Chemistry Department, </w:t>
      </w:r>
      <w:r w:rsidRPr="00C04055">
        <w:rPr>
          <w:rFonts w:asciiTheme="majorHAnsi" w:hAnsiTheme="majorHAnsi" w:cstheme="majorHAnsi"/>
        </w:rPr>
        <w:t>Katholieke Universiteit Leuven, Belgium</w:t>
      </w:r>
      <w:r w:rsidRPr="000F7241">
        <w:rPr>
          <w:rFonts w:asciiTheme="majorHAnsi" w:hAnsiTheme="majorHAnsi" w:cstheme="majorHAnsi"/>
          <w:lang w:val="en-US"/>
        </w:rPr>
        <w:t xml:space="preserve"> </w:t>
      </w:r>
      <w:r>
        <w:rPr>
          <w:rFonts w:asciiTheme="majorHAnsi" w:hAnsiTheme="majorHAnsi" w:cstheme="majorHAnsi"/>
          <w:lang w:val="en-US"/>
        </w:rPr>
        <w:t>(promoter: Prof. Wim Dehaen)</w:t>
      </w:r>
    </w:p>
    <w:p w14:paraId="4910C10A" w14:textId="4317E7F5" w:rsidR="004B561B" w:rsidRPr="0031474A" w:rsidRDefault="004B561B" w:rsidP="00DF2EFB">
      <w:pPr>
        <w:pStyle w:val="Heading1"/>
        <w:spacing w:before="160" w:after="120"/>
        <w:rPr>
          <w:rFonts w:asciiTheme="majorHAnsi" w:hAnsiTheme="majorHAnsi" w:cs="Calibri (Headings)"/>
          <w:smallCaps w:val="0"/>
          <w:color w:val="011893"/>
          <w:sz w:val="24"/>
          <w:szCs w:val="24"/>
          <w:u w:val="single"/>
        </w:rPr>
      </w:pPr>
      <w:r w:rsidRPr="0031474A">
        <w:rPr>
          <w:rFonts w:asciiTheme="majorHAnsi" w:hAnsiTheme="majorHAnsi" w:cs="Calibri (Headings)"/>
          <w:smallCaps w:val="0"/>
          <w:color w:val="011893"/>
          <w:sz w:val="24"/>
          <w:szCs w:val="24"/>
          <w:u w:val="single"/>
        </w:rPr>
        <w:t xml:space="preserve">Institutional Responsibilities </w:t>
      </w:r>
    </w:p>
    <w:p w14:paraId="3B417A08" w14:textId="0FB3BF6C" w:rsidR="007D16ED" w:rsidRPr="00DB47C4" w:rsidRDefault="004B561B" w:rsidP="000766AD">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sz w:val="20"/>
        </w:rPr>
      </w:pPr>
      <w:r w:rsidRPr="000F7241">
        <w:rPr>
          <w:rFonts w:asciiTheme="majorHAnsi" w:hAnsiTheme="majorHAnsi" w:cstheme="majorHAnsi"/>
          <w:sz w:val="20"/>
        </w:rPr>
        <w:tab/>
      </w:r>
      <w:r w:rsidR="000766AD" w:rsidRPr="00DB47C4">
        <w:rPr>
          <w:rFonts w:asciiTheme="majorHAnsi" w:hAnsiTheme="majorHAnsi" w:cstheme="majorHAnsi"/>
          <w:b/>
          <w:sz w:val="20"/>
        </w:rPr>
        <w:t>2022-</w:t>
      </w:r>
      <w:r w:rsidR="000766AD" w:rsidRPr="00DB47C4">
        <w:rPr>
          <w:rFonts w:asciiTheme="majorHAnsi" w:hAnsiTheme="majorHAnsi" w:cstheme="majorHAnsi"/>
          <w:b/>
          <w:sz w:val="20"/>
        </w:rPr>
        <w:tab/>
      </w:r>
      <w:r w:rsidR="000766AD" w:rsidRPr="00DB47C4">
        <w:rPr>
          <w:rFonts w:asciiTheme="majorHAnsi" w:hAnsiTheme="majorHAnsi" w:cstheme="majorHAnsi"/>
          <w:b/>
          <w:sz w:val="20"/>
        </w:rPr>
        <w:tab/>
        <w:t xml:space="preserve">President of the Chemistry Department </w:t>
      </w:r>
      <w:r w:rsidR="000766AD" w:rsidRPr="00DB47C4">
        <w:rPr>
          <w:rFonts w:asciiTheme="majorHAnsi" w:hAnsiTheme="majorHAnsi" w:cstheme="majorHAnsi"/>
          <w:sz w:val="20"/>
        </w:rPr>
        <w:t>(Hasselt University)</w:t>
      </w:r>
    </w:p>
    <w:p w14:paraId="563E3BCB" w14:textId="35086F01" w:rsidR="00816D8E" w:rsidRPr="00DB47C4" w:rsidRDefault="004C0F8A" w:rsidP="004C0F8A">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b/>
          <w:sz w:val="20"/>
          <w:lang w:val="nl-BE"/>
        </w:rPr>
      </w:pPr>
      <w:r w:rsidRPr="00DB47C4">
        <w:rPr>
          <w:rFonts w:asciiTheme="majorHAnsi" w:hAnsiTheme="majorHAnsi" w:cstheme="majorHAnsi"/>
          <w:b/>
          <w:sz w:val="20"/>
        </w:rPr>
        <w:tab/>
      </w:r>
      <w:r w:rsidR="00816D8E" w:rsidRPr="00DB47C4">
        <w:rPr>
          <w:rFonts w:asciiTheme="majorHAnsi" w:hAnsiTheme="majorHAnsi" w:cstheme="majorHAnsi"/>
          <w:b/>
          <w:sz w:val="20"/>
          <w:lang w:val="nl-BE"/>
        </w:rPr>
        <w:t>2022-</w:t>
      </w:r>
      <w:r w:rsidR="00816D8E" w:rsidRPr="00DB47C4">
        <w:rPr>
          <w:rFonts w:asciiTheme="majorHAnsi" w:hAnsiTheme="majorHAnsi" w:cstheme="majorHAnsi"/>
          <w:b/>
          <w:sz w:val="20"/>
          <w:lang w:val="nl-BE"/>
        </w:rPr>
        <w:tab/>
      </w:r>
      <w:r w:rsidR="00DB47C4" w:rsidRPr="00DB47C4">
        <w:rPr>
          <w:rFonts w:asciiTheme="majorHAnsi" w:hAnsiTheme="majorHAnsi" w:cstheme="majorHAnsi"/>
          <w:b/>
          <w:sz w:val="20"/>
          <w:lang w:val="nl-BE"/>
        </w:rPr>
        <w:t xml:space="preserve">   Member ‘Statutaire Commissie van Advies’ </w:t>
      </w:r>
      <w:r w:rsidR="00DB47C4" w:rsidRPr="00DB47C4">
        <w:rPr>
          <w:rFonts w:asciiTheme="majorHAnsi" w:hAnsiTheme="majorHAnsi" w:cstheme="majorHAnsi"/>
          <w:sz w:val="20"/>
          <w:lang w:val="nl-BE"/>
        </w:rPr>
        <w:t>(Hasselt University)</w:t>
      </w:r>
    </w:p>
    <w:p w14:paraId="12486717" w14:textId="2B456114" w:rsidR="004C0F8A" w:rsidRPr="00DB47C4" w:rsidRDefault="00816D8E" w:rsidP="004C0F8A">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sz w:val="20"/>
        </w:rPr>
      </w:pPr>
      <w:r w:rsidRPr="00DB47C4">
        <w:rPr>
          <w:rFonts w:asciiTheme="majorHAnsi" w:hAnsiTheme="majorHAnsi" w:cstheme="majorHAnsi"/>
          <w:b/>
          <w:sz w:val="20"/>
          <w:lang w:val="nl-BE"/>
        </w:rPr>
        <w:tab/>
      </w:r>
      <w:r w:rsidR="004C0F8A" w:rsidRPr="00DB47C4">
        <w:rPr>
          <w:rFonts w:asciiTheme="majorHAnsi" w:hAnsiTheme="majorHAnsi" w:cstheme="majorHAnsi"/>
          <w:b/>
          <w:sz w:val="20"/>
        </w:rPr>
        <w:t>2022-</w:t>
      </w:r>
      <w:r w:rsidR="004C0F8A" w:rsidRPr="00DB47C4">
        <w:rPr>
          <w:rFonts w:asciiTheme="majorHAnsi" w:hAnsiTheme="majorHAnsi" w:cstheme="majorHAnsi"/>
          <w:b/>
          <w:sz w:val="20"/>
        </w:rPr>
        <w:tab/>
      </w:r>
      <w:r w:rsidR="004C0F8A" w:rsidRPr="00DB47C4">
        <w:rPr>
          <w:rFonts w:asciiTheme="majorHAnsi" w:hAnsiTheme="majorHAnsi" w:cstheme="majorHAnsi"/>
          <w:b/>
          <w:sz w:val="20"/>
        </w:rPr>
        <w:tab/>
        <w:t xml:space="preserve">Vice-President of the Examination Committee </w:t>
      </w:r>
      <w:r w:rsidRPr="00DB47C4">
        <w:rPr>
          <w:rFonts w:asciiTheme="majorHAnsi" w:hAnsiTheme="majorHAnsi" w:cstheme="majorHAnsi"/>
          <w:b/>
          <w:sz w:val="20"/>
        </w:rPr>
        <w:t>for the</w:t>
      </w:r>
      <w:r w:rsidR="004C0F8A" w:rsidRPr="00DB47C4">
        <w:rPr>
          <w:rFonts w:asciiTheme="majorHAnsi" w:hAnsiTheme="majorHAnsi" w:cstheme="majorHAnsi"/>
          <w:b/>
          <w:sz w:val="20"/>
        </w:rPr>
        <w:t xml:space="preserve"> Master Materiomics </w:t>
      </w:r>
      <w:r w:rsidR="004C0F8A" w:rsidRPr="00DB47C4">
        <w:rPr>
          <w:rFonts w:asciiTheme="majorHAnsi" w:hAnsiTheme="majorHAnsi" w:cstheme="majorHAnsi"/>
          <w:sz w:val="20"/>
        </w:rPr>
        <w:t>(Hasselt University)</w:t>
      </w:r>
    </w:p>
    <w:p w14:paraId="7DC3531E" w14:textId="3B86E577" w:rsidR="004C0F8A" w:rsidRPr="004C0F8A" w:rsidRDefault="004C0F8A" w:rsidP="004C0F8A">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sz w:val="20"/>
        </w:rPr>
      </w:pPr>
      <w:r w:rsidRPr="00DB47C4">
        <w:rPr>
          <w:rFonts w:asciiTheme="majorHAnsi" w:hAnsiTheme="majorHAnsi" w:cstheme="majorHAnsi"/>
          <w:b/>
          <w:sz w:val="20"/>
        </w:rPr>
        <w:tab/>
        <w:t>2022-</w:t>
      </w:r>
      <w:r w:rsidRPr="00DB47C4">
        <w:rPr>
          <w:rFonts w:asciiTheme="majorHAnsi" w:hAnsiTheme="majorHAnsi" w:cstheme="majorHAnsi"/>
          <w:b/>
          <w:sz w:val="20"/>
        </w:rPr>
        <w:tab/>
      </w:r>
      <w:r w:rsidRPr="00DB47C4">
        <w:rPr>
          <w:rFonts w:asciiTheme="majorHAnsi" w:hAnsiTheme="majorHAnsi" w:cstheme="majorHAnsi"/>
          <w:b/>
          <w:sz w:val="20"/>
        </w:rPr>
        <w:tab/>
        <w:t>Member of the</w:t>
      </w:r>
      <w:r>
        <w:rPr>
          <w:rFonts w:asciiTheme="majorHAnsi" w:hAnsiTheme="majorHAnsi" w:cstheme="majorHAnsi"/>
          <w:b/>
          <w:sz w:val="20"/>
        </w:rPr>
        <w:t xml:space="preserve"> </w:t>
      </w:r>
      <w:r w:rsidR="00FF75A0">
        <w:rPr>
          <w:rFonts w:asciiTheme="majorHAnsi" w:hAnsiTheme="majorHAnsi" w:cstheme="majorHAnsi"/>
          <w:b/>
          <w:sz w:val="20"/>
        </w:rPr>
        <w:t>Executive</w:t>
      </w:r>
      <w:r>
        <w:rPr>
          <w:rFonts w:asciiTheme="majorHAnsi" w:hAnsiTheme="majorHAnsi" w:cstheme="majorHAnsi"/>
          <w:b/>
          <w:sz w:val="20"/>
        </w:rPr>
        <w:t xml:space="preserve"> Committee of the Institute for Materials Research (IMO-IMOMEC) </w:t>
      </w:r>
      <w:r w:rsidRPr="000F7241">
        <w:rPr>
          <w:rFonts w:asciiTheme="majorHAnsi" w:hAnsiTheme="majorHAnsi" w:cstheme="majorHAnsi"/>
          <w:sz w:val="20"/>
        </w:rPr>
        <w:t>(</w:t>
      </w:r>
      <w:r>
        <w:rPr>
          <w:rFonts w:asciiTheme="majorHAnsi" w:hAnsiTheme="majorHAnsi" w:cstheme="majorHAnsi"/>
          <w:sz w:val="20"/>
        </w:rPr>
        <w:t xml:space="preserve">Hasselt </w:t>
      </w:r>
      <w:r w:rsidRPr="000F7241">
        <w:rPr>
          <w:rFonts w:asciiTheme="majorHAnsi" w:hAnsiTheme="majorHAnsi" w:cstheme="majorHAnsi"/>
          <w:sz w:val="20"/>
        </w:rPr>
        <w:t>University)</w:t>
      </w:r>
    </w:p>
    <w:p w14:paraId="22CA7760" w14:textId="3C8BBE78" w:rsidR="004B561B" w:rsidRPr="000F7241" w:rsidRDefault="007D16ED" w:rsidP="007D16ED">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sz w:val="20"/>
        </w:rPr>
      </w:pPr>
      <w:r w:rsidRPr="000F7241">
        <w:rPr>
          <w:rFonts w:asciiTheme="majorHAnsi" w:hAnsiTheme="majorHAnsi" w:cstheme="majorHAnsi"/>
          <w:b/>
          <w:sz w:val="20"/>
          <w:lang w:val="en-US"/>
        </w:rPr>
        <w:tab/>
      </w:r>
      <w:r w:rsidR="00982329">
        <w:rPr>
          <w:rFonts w:asciiTheme="majorHAnsi" w:hAnsiTheme="majorHAnsi" w:cstheme="majorHAnsi"/>
          <w:b/>
          <w:sz w:val="20"/>
          <w:lang w:val="en-US"/>
        </w:rPr>
        <w:t>2019-</w:t>
      </w:r>
      <w:r w:rsidR="004B561B" w:rsidRPr="000F7241">
        <w:rPr>
          <w:rFonts w:asciiTheme="majorHAnsi" w:hAnsiTheme="majorHAnsi" w:cstheme="majorHAnsi"/>
          <w:sz w:val="20"/>
        </w:rPr>
        <w:tab/>
      </w:r>
      <w:r w:rsidR="004B561B" w:rsidRPr="000F7241">
        <w:rPr>
          <w:rFonts w:asciiTheme="majorHAnsi" w:hAnsiTheme="majorHAnsi" w:cstheme="majorHAnsi"/>
          <w:sz w:val="20"/>
        </w:rPr>
        <w:tab/>
      </w:r>
      <w:r w:rsidR="00982329" w:rsidRPr="00982329">
        <w:rPr>
          <w:rFonts w:asciiTheme="majorHAnsi" w:hAnsiTheme="majorHAnsi" w:cstheme="majorHAnsi"/>
          <w:b/>
          <w:sz w:val="20"/>
        </w:rPr>
        <w:t>Vice-</w:t>
      </w:r>
      <w:r w:rsidR="004B561B" w:rsidRPr="000F7241">
        <w:rPr>
          <w:rFonts w:asciiTheme="majorHAnsi" w:hAnsiTheme="majorHAnsi" w:cstheme="majorHAnsi"/>
          <w:b/>
          <w:sz w:val="20"/>
        </w:rPr>
        <w:t xml:space="preserve">President of the </w:t>
      </w:r>
      <w:r w:rsidR="00982329">
        <w:rPr>
          <w:rFonts w:asciiTheme="majorHAnsi" w:hAnsiTheme="majorHAnsi" w:cstheme="majorHAnsi"/>
          <w:b/>
          <w:sz w:val="20"/>
        </w:rPr>
        <w:t>Educational Management Team (OMT) Bachelor Chemistry</w:t>
      </w:r>
      <w:r w:rsidR="004B561B" w:rsidRPr="000F7241">
        <w:rPr>
          <w:rFonts w:asciiTheme="majorHAnsi" w:hAnsiTheme="majorHAnsi" w:cstheme="majorHAnsi"/>
          <w:b/>
          <w:sz w:val="20"/>
        </w:rPr>
        <w:t xml:space="preserve"> </w:t>
      </w:r>
      <w:r w:rsidRPr="000F7241">
        <w:rPr>
          <w:rFonts w:asciiTheme="majorHAnsi" w:hAnsiTheme="majorHAnsi" w:cstheme="majorHAnsi"/>
          <w:sz w:val="20"/>
        </w:rPr>
        <w:t>(</w:t>
      </w:r>
      <w:r w:rsidR="00982329">
        <w:rPr>
          <w:rFonts w:asciiTheme="majorHAnsi" w:hAnsiTheme="majorHAnsi" w:cstheme="majorHAnsi"/>
          <w:sz w:val="20"/>
        </w:rPr>
        <w:t xml:space="preserve">Hasselt </w:t>
      </w:r>
      <w:r w:rsidRPr="000F7241">
        <w:rPr>
          <w:rFonts w:asciiTheme="majorHAnsi" w:hAnsiTheme="majorHAnsi" w:cstheme="majorHAnsi"/>
          <w:sz w:val="20"/>
        </w:rPr>
        <w:t>University</w:t>
      </w:r>
      <w:r w:rsidR="004B561B" w:rsidRPr="000F7241">
        <w:rPr>
          <w:rFonts w:asciiTheme="majorHAnsi" w:hAnsiTheme="majorHAnsi" w:cstheme="majorHAnsi"/>
          <w:sz w:val="20"/>
        </w:rPr>
        <w:t>)</w:t>
      </w:r>
    </w:p>
    <w:p w14:paraId="4F2D8FE4" w14:textId="3DF93095" w:rsidR="002C2AC6" w:rsidRPr="000F7241" w:rsidRDefault="004B561B" w:rsidP="002C2AC6">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sz w:val="20"/>
        </w:rPr>
      </w:pPr>
      <w:r w:rsidRPr="000F7241">
        <w:rPr>
          <w:rFonts w:asciiTheme="majorHAnsi" w:hAnsiTheme="majorHAnsi" w:cstheme="majorHAnsi"/>
          <w:sz w:val="20"/>
        </w:rPr>
        <w:tab/>
      </w:r>
      <w:r w:rsidR="002C2AC6">
        <w:rPr>
          <w:rFonts w:asciiTheme="majorHAnsi" w:hAnsiTheme="majorHAnsi" w:cstheme="majorHAnsi"/>
          <w:b/>
          <w:sz w:val="20"/>
          <w:lang w:val="en-US"/>
        </w:rPr>
        <w:t>2019-</w:t>
      </w:r>
      <w:r w:rsidR="002C2AC6" w:rsidRPr="000F7241">
        <w:rPr>
          <w:rFonts w:asciiTheme="majorHAnsi" w:hAnsiTheme="majorHAnsi" w:cstheme="majorHAnsi"/>
          <w:sz w:val="20"/>
        </w:rPr>
        <w:tab/>
      </w:r>
      <w:r w:rsidR="002C2AC6" w:rsidRPr="000F7241">
        <w:rPr>
          <w:rFonts w:asciiTheme="majorHAnsi" w:hAnsiTheme="majorHAnsi" w:cstheme="majorHAnsi"/>
          <w:sz w:val="20"/>
        </w:rPr>
        <w:tab/>
      </w:r>
      <w:r w:rsidR="002C2AC6" w:rsidRPr="002C2AC6">
        <w:rPr>
          <w:rFonts w:asciiTheme="majorHAnsi" w:hAnsiTheme="majorHAnsi" w:cstheme="majorHAnsi"/>
          <w:b/>
          <w:sz w:val="20"/>
        </w:rPr>
        <w:t>Member Research Infrastructure Advisory B</w:t>
      </w:r>
      <w:r w:rsidR="002C2AC6">
        <w:rPr>
          <w:rFonts w:asciiTheme="majorHAnsi" w:hAnsiTheme="majorHAnsi" w:cstheme="majorHAnsi"/>
          <w:b/>
          <w:sz w:val="20"/>
        </w:rPr>
        <w:t>o</w:t>
      </w:r>
      <w:r w:rsidR="002C2AC6" w:rsidRPr="002C2AC6">
        <w:rPr>
          <w:rFonts w:asciiTheme="majorHAnsi" w:hAnsiTheme="majorHAnsi" w:cstheme="majorHAnsi"/>
          <w:b/>
          <w:sz w:val="20"/>
        </w:rPr>
        <w:t>a</w:t>
      </w:r>
      <w:r w:rsidR="002C2AC6">
        <w:rPr>
          <w:rFonts w:asciiTheme="majorHAnsi" w:hAnsiTheme="majorHAnsi" w:cstheme="majorHAnsi"/>
          <w:b/>
          <w:sz w:val="20"/>
        </w:rPr>
        <w:t>r</w:t>
      </w:r>
      <w:r w:rsidR="002C2AC6" w:rsidRPr="002C2AC6">
        <w:rPr>
          <w:rFonts w:asciiTheme="majorHAnsi" w:hAnsiTheme="majorHAnsi" w:cstheme="majorHAnsi"/>
          <w:b/>
          <w:sz w:val="20"/>
        </w:rPr>
        <w:t>d Institute for Materials Research</w:t>
      </w:r>
      <w:r w:rsidR="002C2AC6">
        <w:rPr>
          <w:rFonts w:asciiTheme="majorHAnsi" w:hAnsiTheme="majorHAnsi" w:cstheme="majorHAnsi"/>
          <w:sz w:val="20"/>
        </w:rPr>
        <w:t xml:space="preserve"> </w:t>
      </w:r>
      <w:r w:rsidR="002C2AC6" w:rsidRPr="000F7241">
        <w:rPr>
          <w:rFonts w:asciiTheme="majorHAnsi" w:hAnsiTheme="majorHAnsi" w:cstheme="majorHAnsi"/>
          <w:sz w:val="20"/>
        </w:rPr>
        <w:t>(</w:t>
      </w:r>
      <w:r w:rsidR="002C2AC6">
        <w:rPr>
          <w:rFonts w:asciiTheme="majorHAnsi" w:hAnsiTheme="majorHAnsi" w:cstheme="majorHAnsi"/>
          <w:sz w:val="20"/>
        </w:rPr>
        <w:t xml:space="preserve">Hasselt </w:t>
      </w:r>
      <w:r w:rsidR="002C2AC6" w:rsidRPr="000F7241">
        <w:rPr>
          <w:rFonts w:asciiTheme="majorHAnsi" w:hAnsiTheme="majorHAnsi" w:cstheme="majorHAnsi"/>
          <w:sz w:val="20"/>
        </w:rPr>
        <w:t>University)</w:t>
      </w:r>
    </w:p>
    <w:p w14:paraId="7EFF4214" w14:textId="2DDA3AC2" w:rsidR="00982329" w:rsidRPr="00982329" w:rsidRDefault="002C2AC6" w:rsidP="007D16ED">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b/>
          <w:sz w:val="20"/>
        </w:rPr>
      </w:pPr>
      <w:r>
        <w:rPr>
          <w:rFonts w:asciiTheme="majorHAnsi" w:hAnsiTheme="majorHAnsi" w:cstheme="majorHAnsi"/>
          <w:b/>
          <w:sz w:val="20"/>
        </w:rPr>
        <w:tab/>
      </w:r>
      <w:r w:rsidR="00982329" w:rsidRPr="00982329">
        <w:rPr>
          <w:rFonts w:asciiTheme="majorHAnsi" w:hAnsiTheme="majorHAnsi" w:cstheme="majorHAnsi"/>
          <w:b/>
          <w:sz w:val="20"/>
        </w:rPr>
        <w:t>2018-</w:t>
      </w:r>
      <w:r w:rsidR="00982329">
        <w:rPr>
          <w:rFonts w:asciiTheme="majorHAnsi" w:hAnsiTheme="majorHAnsi" w:cstheme="majorHAnsi"/>
          <w:b/>
          <w:sz w:val="20"/>
        </w:rPr>
        <w:tab/>
      </w:r>
      <w:r w:rsidR="00982329">
        <w:rPr>
          <w:rFonts w:asciiTheme="majorHAnsi" w:hAnsiTheme="majorHAnsi" w:cstheme="majorHAnsi"/>
          <w:b/>
          <w:sz w:val="20"/>
        </w:rPr>
        <w:tab/>
      </w:r>
      <w:r w:rsidR="00982329" w:rsidRPr="000F7241">
        <w:rPr>
          <w:rFonts w:asciiTheme="majorHAnsi" w:hAnsiTheme="majorHAnsi" w:cstheme="majorHAnsi"/>
          <w:b/>
          <w:sz w:val="20"/>
        </w:rPr>
        <w:t xml:space="preserve">President of the </w:t>
      </w:r>
      <w:r w:rsidR="00982329">
        <w:rPr>
          <w:rFonts w:asciiTheme="majorHAnsi" w:hAnsiTheme="majorHAnsi" w:cstheme="majorHAnsi"/>
          <w:b/>
          <w:sz w:val="20"/>
        </w:rPr>
        <w:t>E</w:t>
      </w:r>
      <w:r w:rsidR="005B10E2">
        <w:rPr>
          <w:rFonts w:asciiTheme="majorHAnsi" w:hAnsiTheme="majorHAnsi" w:cstheme="majorHAnsi"/>
          <w:b/>
          <w:sz w:val="20"/>
        </w:rPr>
        <w:t>xamination Committee</w:t>
      </w:r>
      <w:r w:rsidR="00816D8E">
        <w:rPr>
          <w:rFonts w:asciiTheme="majorHAnsi" w:hAnsiTheme="majorHAnsi" w:cstheme="majorHAnsi"/>
          <w:b/>
          <w:sz w:val="20"/>
        </w:rPr>
        <w:t xml:space="preserve"> for the</w:t>
      </w:r>
      <w:r w:rsidR="00982329">
        <w:rPr>
          <w:rFonts w:asciiTheme="majorHAnsi" w:hAnsiTheme="majorHAnsi" w:cstheme="majorHAnsi"/>
          <w:b/>
          <w:sz w:val="20"/>
        </w:rPr>
        <w:t xml:space="preserve"> Bachelor Chemistry</w:t>
      </w:r>
      <w:r w:rsidR="00982329" w:rsidRPr="000F7241">
        <w:rPr>
          <w:rFonts w:asciiTheme="majorHAnsi" w:hAnsiTheme="majorHAnsi" w:cstheme="majorHAnsi"/>
          <w:b/>
          <w:sz w:val="20"/>
        </w:rPr>
        <w:t xml:space="preserve"> </w:t>
      </w:r>
      <w:r w:rsidR="00982329" w:rsidRPr="000F7241">
        <w:rPr>
          <w:rFonts w:asciiTheme="majorHAnsi" w:hAnsiTheme="majorHAnsi" w:cstheme="majorHAnsi"/>
          <w:sz w:val="20"/>
        </w:rPr>
        <w:t>(</w:t>
      </w:r>
      <w:r w:rsidR="00982329">
        <w:rPr>
          <w:rFonts w:asciiTheme="majorHAnsi" w:hAnsiTheme="majorHAnsi" w:cstheme="majorHAnsi"/>
          <w:sz w:val="20"/>
        </w:rPr>
        <w:t xml:space="preserve">Hasselt </w:t>
      </w:r>
      <w:r w:rsidR="00982329" w:rsidRPr="000F7241">
        <w:rPr>
          <w:rFonts w:asciiTheme="majorHAnsi" w:hAnsiTheme="majorHAnsi" w:cstheme="majorHAnsi"/>
          <w:sz w:val="20"/>
        </w:rPr>
        <w:t>University)</w:t>
      </w:r>
    </w:p>
    <w:p w14:paraId="2E029C0A" w14:textId="6A3DC014" w:rsidR="001B1CDD" w:rsidRPr="001B1CDD" w:rsidRDefault="00982329" w:rsidP="007D16ED">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b/>
          <w:sz w:val="20"/>
        </w:rPr>
      </w:pPr>
      <w:r>
        <w:rPr>
          <w:rFonts w:asciiTheme="majorHAnsi" w:hAnsiTheme="majorHAnsi" w:cstheme="majorHAnsi"/>
          <w:sz w:val="20"/>
        </w:rPr>
        <w:tab/>
      </w:r>
      <w:r w:rsidR="001B1CDD" w:rsidRPr="001B1CDD">
        <w:rPr>
          <w:rFonts w:asciiTheme="majorHAnsi" w:hAnsiTheme="majorHAnsi" w:cstheme="majorHAnsi"/>
          <w:b/>
          <w:sz w:val="20"/>
        </w:rPr>
        <w:t>2018-</w:t>
      </w:r>
      <w:r w:rsidR="001B1CDD">
        <w:rPr>
          <w:rFonts w:asciiTheme="majorHAnsi" w:hAnsiTheme="majorHAnsi" w:cstheme="majorHAnsi"/>
          <w:b/>
          <w:sz w:val="20"/>
        </w:rPr>
        <w:tab/>
      </w:r>
      <w:r w:rsidR="001B1CDD">
        <w:rPr>
          <w:rFonts w:asciiTheme="majorHAnsi" w:hAnsiTheme="majorHAnsi" w:cstheme="majorHAnsi"/>
          <w:b/>
          <w:sz w:val="20"/>
        </w:rPr>
        <w:tab/>
        <w:t xml:space="preserve">Member of the Laboratory Safety Commission </w:t>
      </w:r>
      <w:r w:rsidR="001B1CDD" w:rsidRPr="005B10E2">
        <w:rPr>
          <w:rFonts w:asciiTheme="majorHAnsi" w:hAnsiTheme="majorHAnsi" w:cstheme="majorHAnsi"/>
          <w:sz w:val="20"/>
        </w:rPr>
        <w:t>(Hasselt University)</w:t>
      </w:r>
    </w:p>
    <w:p w14:paraId="7AE0E6E3" w14:textId="3ACDFB24" w:rsidR="006A7BDA" w:rsidRPr="004C0F8A" w:rsidRDefault="001B1CDD" w:rsidP="004C0F8A">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sz w:val="20"/>
        </w:rPr>
      </w:pPr>
      <w:r>
        <w:rPr>
          <w:rFonts w:asciiTheme="majorHAnsi" w:hAnsiTheme="majorHAnsi" w:cstheme="majorHAnsi"/>
          <w:sz w:val="20"/>
        </w:rPr>
        <w:tab/>
      </w:r>
      <w:r w:rsidR="000766AD">
        <w:rPr>
          <w:rFonts w:asciiTheme="majorHAnsi" w:hAnsiTheme="majorHAnsi" w:cstheme="majorHAnsi"/>
          <w:b/>
          <w:sz w:val="20"/>
          <w:lang w:val="en-US"/>
        </w:rPr>
        <w:t>2019</w:t>
      </w:r>
      <w:r w:rsidR="000766AD" w:rsidRPr="000F7241">
        <w:rPr>
          <w:rFonts w:asciiTheme="majorHAnsi" w:hAnsiTheme="majorHAnsi" w:cstheme="majorHAnsi"/>
          <w:b/>
          <w:sz w:val="20"/>
          <w:lang w:val="en-US"/>
        </w:rPr>
        <w:t>-</w:t>
      </w:r>
      <w:r w:rsidR="000766AD">
        <w:rPr>
          <w:rFonts w:asciiTheme="majorHAnsi" w:hAnsiTheme="majorHAnsi" w:cstheme="majorHAnsi"/>
          <w:b/>
          <w:sz w:val="20"/>
          <w:lang w:val="en-US"/>
        </w:rPr>
        <w:t>2021</w:t>
      </w:r>
      <w:r w:rsidR="000766AD" w:rsidRPr="000F7241">
        <w:rPr>
          <w:rFonts w:asciiTheme="majorHAnsi" w:hAnsiTheme="majorHAnsi" w:cstheme="majorHAnsi"/>
          <w:sz w:val="20"/>
        </w:rPr>
        <w:tab/>
      </w:r>
      <w:r w:rsidR="000766AD" w:rsidRPr="000F7241">
        <w:rPr>
          <w:rFonts w:asciiTheme="majorHAnsi" w:hAnsiTheme="majorHAnsi" w:cstheme="majorHAnsi"/>
          <w:sz w:val="20"/>
        </w:rPr>
        <w:tab/>
      </w:r>
      <w:r w:rsidR="000766AD">
        <w:rPr>
          <w:rFonts w:asciiTheme="majorHAnsi" w:hAnsiTheme="majorHAnsi" w:cstheme="majorHAnsi"/>
          <w:b/>
          <w:sz w:val="20"/>
        </w:rPr>
        <w:t>Vice-President of the Chemistry Department</w:t>
      </w:r>
      <w:r w:rsidR="000766AD" w:rsidRPr="000F7241">
        <w:rPr>
          <w:rFonts w:asciiTheme="majorHAnsi" w:hAnsiTheme="majorHAnsi" w:cstheme="majorHAnsi"/>
          <w:b/>
          <w:sz w:val="20"/>
        </w:rPr>
        <w:t xml:space="preserve"> </w:t>
      </w:r>
      <w:r w:rsidR="000766AD" w:rsidRPr="000F7241">
        <w:rPr>
          <w:rFonts w:asciiTheme="majorHAnsi" w:hAnsiTheme="majorHAnsi" w:cstheme="majorHAnsi"/>
          <w:sz w:val="20"/>
        </w:rPr>
        <w:t>(</w:t>
      </w:r>
      <w:r w:rsidR="000766AD">
        <w:rPr>
          <w:rFonts w:asciiTheme="majorHAnsi" w:hAnsiTheme="majorHAnsi" w:cstheme="majorHAnsi"/>
          <w:sz w:val="20"/>
        </w:rPr>
        <w:t xml:space="preserve">Hasselt </w:t>
      </w:r>
      <w:r w:rsidR="000766AD" w:rsidRPr="000F7241">
        <w:rPr>
          <w:rFonts w:asciiTheme="majorHAnsi" w:hAnsiTheme="majorHAnsi" w:cstheme="majorHAnsi"/>
          <w:sz w:val="20"/>
        </w:rPr>
        <w:t>Universit</w:t>
      </w:r>
      <w:r w:rsidR="000766AD">
        <w:rPr>
          <w:rFonts w:asciiTheme="majorHAnsi" w:hAnsiTheme="majorHAnsi" w:cstheme="majorHAnsi"/>
          <w:sz w:val="20"/>
        </w:rPr>
        <w:t>y</w:t>
      </w:r>
      <w:r w:rsidR="000766AD" w:rsidRPr="000F7241">
        <w:rPr>
          <w:rFonts w:asciiTheme="majorHAnsi" w:hAnsiTheme="majorHAnsi" w:cstheme="majorHAnsi"/>
          <w:sz w:val="20"/>
        </w:rPr>
        <w:t>)</w:t>
      </w:r>
    </w:p>
    <w:p w14:paraId="3073CEEA" w14:textId="0779E50A" w:rsidR="004B561B" w:rsidRPr="005B10E2" w:rsidRDefault="006A7BDA" w:rsidP="007D16ED">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sz w:val="20"/>
        </w:rPr>
      </w:pPr>
      <w:r>
        <w:rPr>
          <w:rFonts w:asciiTheme="majorHAnsi" w:hAnsiTheme="majorHAnsi" w:cstheme="majorHAnsi"/>
          <w:sz w:val="20"/>
        </w:rPr>
        <w:tab/>
      </w:r>
      <w:r w:rsidR="005B10E2" w:rsidRPr="005B10E2">
        <w:rPr>
          <w:rFonts w:asciiTheme="majorHAnsi" w:hAnsiTheme="majorHAnsi" w:cstheme="majorHAnsi"/>
          <w:b/>
          <w:sz w:val="20"/>
        </w:rPr>
        <w:t>2013</w:t>
      </w:r>
      <w:r w:rsidR="004B561B" w:rsidRPr="005B10E2">
        <w:rPr>
          <w:rFonts w:asciiTheme="majorHAnsi" w:hAnsiTheme="majorHAnsi" w:cstheme="majorHAnsi"/>
          <w:b/>
          <w:sz w:val="20"/>
        </w:rPr>
        <w:t>-</w:t>
      </w:r>
      <w:r w:rsidR="005B10E2" w:rsidRPr="005B10E2">
        <w:rPr>
          <w:rFonts w:asciiTheme="majorHAnsi" w:hAnsiTheme="majorHAnsi" w:cstheme="majorHAnsi"/>
          <w:b/>
          <w:sz w:val="20"/>
        </w:rPr>
        <w:t>2019</w:t>
      </w:r>
      <w:r w:rsidR="004B561B" w:rsidRPr="005B10E2">
        <w:rPr>
          <w:rFonts w:asciiTheme="majorHAnsi" w:hAnsiTheme="majorHAnsi" w:cstheme="majorHAnsi"/>
          <w:sz w:val="20"/>
        </w:rPr>
        <w:tab/>
      </w:r>
      <w:r w:rsidR="004B561B" w:rsidRPr="005B10E2">
        <w:rPr>
          <w:rFonts w:asciiTheme="majorHAnsi" w:hAnsiTheme="majorHAnsi" w:cstheme="majorHAnsi"/>
          <w:sz w:val="20"/>
        </w:rPr>
        <w:tab/>
      </w:r>
      <w:r w:rsidR="00982329" w:rsidRPr="005B10E2">
        <w:rPr>
          <w:rFonts w:asciiTheme="majorHAnsi" w:hAnsiTheme="majorHAnsi" w:cstheme="majorHAnsi"/>
          <w:b/>
          <w:sz w:val="20"/>
        </w:rPr>
        <w:t>Member</w:t>
      </w:r>
      <w:r w:rsidR="005B10E2" w:rsidRPr="005B10E2">
        <w:rPr>
          <w:rFonts w:asciiTheme="majorHAnsi" w:hAnsiTheme="majorHAnsi" w:cstheme="majorHAnsi"/>
          <w:b/>
          <w:sz w:val="20"/>
        </w:rPr>
        <w:t xml:space="preserve"> </w:t>
      </w:r>
      <w:r w:rsidR="001B1CDD">
        <w:rPr>
          <w:rFonts w:asciiTheme="majorHAnsi" w:hAnsiTheme="majorHAnsi" w:cstheme="majorHAnsi"/>
          <w:b/>
          <w:sz w:val="20"/>
        </w:rPr>
        <w:t xml:space="preserve">of the </w:t>
      </w:r>
      <w:r w:rsidR="005B10E2" w:rsidRPr="005B10E2">
        <w:rPr>
          <w:rFonts w:asciiTheme="majorHAnsi" w:hAnsiTheme="majorHAnsi" w:cstheme="majorHAnsi"/>
          <w:b/>
          <w:sz w:val="20"/>
        </w:rPr>
        <w:t xml:space="preserve">Council for Student Facilities </w:t>
      </w:r>
      <w:r w:rsidR="007D16ED" w:rsidRPr="005B10E2">
        <w:rPr>
          <w:rFonts w:asciiTheme="majorHAnsi" w:hAnsiTheme="majorHAnsi" w:cstheme="majorHAnsi"/>
          <w:sz w:val="20"/>
        </w:rPr>
        <w:t>(</w:t>
      </w:r>
      <w:r w:rsidR="00982329" w:rsidRPr="005B10E2">
        <w:rPr>
          <w:rFonts w:asciiTheme="majorHAnsi" w:hAnsiTheme="majorHAnsi" w:cstheme="majorHAnsi"/>
          <w:sz w:val="20"/>
        </w:rPr>
        <w:t xml:space="preserve">Hasselt </w:t>
      </w:r>
      <w:r w:rsidR="007D16ED" w:rsidRPr="005B10E2">
        <w:rPr>
          <w:rFonts w:asciiTheme="majorHAnsi" w:hAnsiTheme="majorHAnsi" w:cstheme="majorHAnsi"/>
          <w:sz w:val="20"/>
        </w:rPr>
        <w:t>University</w:t>
      </w:r>
      <w:r w:rsidR="004B561B" w:rsidRPr="005B10E2">
        <w:rPr>
          <w:rFonts w:asciiTheme="majorHAnsi" w:hAnsiTheme="majorHAnsi" w:cstheme="majorHAnsi"/>
          <w:sz w:val="20"/>
        </w:rPr>
        <w:t>)</w:t>
      </w:r>
    </w:p>
    <w:p w14:paraId="65D5A1E6" w14:textId="340A7045" w:rsidR="004B561B" w:rsidRDefault="004B561B" w:rsidP="007D16ED">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sz w:val="20"/>
        </w:rPr>
      </w:pPr>
      <w:r w:rsidRPr="005B10E2">
        <w:rPr>
          <w:rFonts w:asciiTheme="majorHAnsi" w:hAnsiTheme="majorHAnsi" w:cstheme="majorHAnsi"/>
          <w:sz w:val="20"/>
        </w:rPr>
        <w:tab/>
      </w:r>
      <w:r w:rsidR="005B10E2" w:rsidRPr="005B10E2">
        <w:rPr>
          <w:rFonts w:asciiTheme="majorHAnsi" w:hAnsiTheme="majorHAnsi" w:cstheme="majorHAnsi"/>
          <w:b/>
          <w:sz w:val="20"/>
        </w:rPr>
        <w:t>2009-</w:t>
      </w:r>
      <w:r w:rsidR="005B10E2" w:rsidRPr="005B10E2">
        <w:rPr>
          <w:rFonts w:asciiTheme="majorHAnsi" w:hAnsiTheme="majorHAnsi" w:cstheme="majorHAnsi"/>
          <w:sz w:val="20"/>
        </w:rPr>
        <w:tab/>
      </w:r>
      <w:r w:rsidR="005B10E2" w:rsidRPr="005B10E2">
        <w:rPr>
          <w:rFonts w:asciiTheme="majorHAnsi" w:hAnsiTheme="majorHAnsi" w:cstheme="majorHAnsi"/>
          <w:sz w:val="20"/>
        </w:rPr>
        <w:tab/>
      </w:r>
      <w:r w:rsidR="005B10E2" w:rsidRPr="005B10E2">
        <w:rPr>
          <w:rFonts w:asciiTheme="majorHAnsi" w:hAnsiTheme="majorHAnsi" w:cstheme="majorHAnsi"/>
          <w:b/>
          <w:sz w:val="20"/>
        </w:rPr>
        <w:t xml:space="preserve">Member </w:t>
      </w:r>
      <w:r w:rsidR="001B1CDD">
        <w:rPr>
          <w:rFonts w:asciiTheme="majorHAnsi" w:hAnsiTheme="majorHAnsi" w:cstheme="majorHAnsi"/>
          <w:b/>
          <w:sz w:val="20"/>
        </w:rPr>
        <w:t xml:space="preserve">of the </w:t>
      </w:r>
      <w:r w:rsidR="005B10E2" w:rsidRPr="005B10E2">
        <w:rPr>
          <w:rFonts w:asciiTheme="majorHAnsi" w:hAnsiTheme="majorHAnsi" w:cstheme="majorHAnsi"/>
          <w:b/>
          <w:sz w:val="20"/>
        </w:rPr>
        <w:t xml:space="preserve">Faculty Board </w:t>
      </w:r>
      <w:r w:rsidR="001B1CDD">
        <w:rPr>
          <w:rFonts w:asciiTheme="majorHAnsi" w:hAnsiTheme="majorHAnsi" w:cstheme="majorHAnsi"/>
          <w:b/>
          <w:sz w:val="20"/>
        </w:rPr>
        <w:t xml:space="preserve">of the </w:t>
      </w:r>
      <w:r w:rsidR="005B10E2" w:rsidRPr="005B10E2">
        <w:rPr>
          <w:rFonts w:asciiTheme="majorHAnsi" w:hAnsiTheme="majorHAnsi" w:cstheme="majorHAnsi"/>
          <w:b/>
          <w:sz w:val="20"/>
        </w:rPr>
        <w:t xml:space="preserve">Faculty of </w:t>
      </w:r>
      <w:r w:rsidR="005B10E2">
        <w:rPr>
          <w:rFonts w:asciiTheme="majorHAnsi" w:hAnsiTheme="majorHAnsi" w:cstheme="majorHAnsi"/>
          <w:b/>
          <w:sz w:val="20"/>
        </w:rPr>
        <w:t>Sciences</w:t>
      </w:r>
      <w:r w:rsidR="005B10E2" w:rsidRPr="005B10E2">
        <w:rPr>
          <w:rFonts w:asciiTheme="majorHAnsi" w:hAnsiTheme="majorHAnsi" w:cstheme="majorHAnsi"/>
          <w:b/>
          <w:sz w:val="20"/>
        </w:rPr>
        <w:t xml:space="preserve"> </w:t>
      </w:r>
      <w:r w:rsidR="005B10E2" w:rsidRPr="005B10E2">
        <w:rPr>
          <w:rFonts w:asciiTheme="majorHAnsi" w:hAnsiTheme="majorHAnsi" w:cstheme="majorHAnsi"/>
          <w:sz w:val="20"/>
        </w:rPr>
        <w:t>(Hasselt University)</w:t>
      </w:r>
    </w:p>
    <w:p w14:paraId="1EC12419" w14:textId="729082F3" w:rsidR="004B561B" w:rsidRPr="005B10E2" w:rsidRDefault="005B10E2" w:rsidP="005B10E2">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sz w:val="20"/>
        </w:rPr>
      </w:pPr>
      <w:r>
        <w:rPr>
          <w:rFonts w:asciiTheme="majorHAnsi" w:hAnsiTheme="majorHAnsi" w:cstheme="majorHAnsi"/>
          <w:b/>
          <w:sz w:val="20"/>
        </w:rPr>
        <w:tab/>
      </w:r>
      <w:r w:rsidRPr="005B10E2">
        <w:rPr>
          <w:rFonts w:asciiTheme="majorHAnsi" w:hAnsiTheme="majorHAnsi" w:cstheme="majorHAnsi"/>
          <w:b/>
          <w:sz w:val="20"/>
        </w:rPr>
        <w:t>2009-</w:t>
      </w:r>
      <w:r w:rsidRPr="005B10E2">
        <w:rPr>
          <w:rFonts w:asciiTheme="majorHAnsi" w:hAnsiTheme="majorHAnsi" w:cstheme="majorHAnsi"/>
          <w:sz w:val="20"/>
        </w:rPr>
        <w:tab/>
      </w:r>
      <w:r w:rsidRPr="005B10E2">
        <w:rPr>
          <w:rFonts w:asciiTheme="majorHAnsi" w:hAnsiTheme="majorHAnsi" w:cstheme="majorHAnsi"/>
          <w:sz w:val="20"/>
        </w:rPr>
        <w:tab/>
      </w:r>
      <w:r w:rsidRPr="005B10E2">
        <w:rPr>
          <w:rFonts w:asciiTheme="majorHAnsi" w:hAnsiTheme="majorHAnsi" w:cstheme="majorHAnsi"/>
          <w:b/>
          <w:sz w:val="20"/>
        </w:rPr>
        <w:t xml:space="preserve">Member </w:t>
      </w:r>
      <w:r w:rsidR="001B1CDD">
        <w:rPr>
          <w:rFonts w:asciiTheme="majorHAnsi" w:hAnsiTheme="majorHAnsi" w:cstheme="majorHAnsi"/>
          <w:b/>
          <w:sz w:val="20"/>
        </w:rPr>
        <w:t xml:space="preserve">of the </w:t>
      </w:r>
      <w:r w:rsidRPr="005B10E2">
        <w:rPr>
          <w:rFonts w:asciiTheme="majorHAnsi" w:hAnsiTheme="majorHAnsi" w:cstheme="majorHAnsi"/>
          <w:b/>
          <w:sz w:val="20"/>
        </w:rPr>
        <w:t xml:space="preserve">Board </w:t>
      </w:r>
      <w:r>
        <w:rPr>
          <w:rFonts w:asciiTheme="majorHAnsi" w:hAnsiTheme="majorHAnsi" w:cstheme="majorHAnsi"/>
          <w:b/>
          <w:sz w:val="20"/>
        </w:rPr>
        <w:t>of the Chemistry Department</w:t>
      </w:r>
      <w:r w:rsidRPr="005B10E2">
        <w:rPr>
          <w:rFonts w:asciiTheme="majorHAnsi" w:hAnsiTheme="majorHAnsi" w:cstheme="majorHAnsi"/>
          <w:b/>
          <w:sz w:val="20"/>
        </w:rPr>
        <w:t xml:space="preserve"> </w:t>
      </w:r>
      <w:r w:rsidRPr="005B10E2">
        <w:rPr>
          <w:rFonts w:asciiTheme="majorHAnsi" w:hAnsiTheme="majorHAnsi" w:cstheme="majorHAnsi"/>
          <w:sz w:val="20"/>
        </w:rPr>
        <w:t>(Hasselt University)</w:t>
      </w:r>
    </w:p>
    <w:p w14:paraId="6804D41E" w14:textId="77777777" w:rsidR="009E2AC7" w:rsidRPr="00707C66" w:rsidRDefault="009E2AC7" w:rsidP="009E2AC7">
      <w:pPr>
        <w:pStyle w:val="Heading1"/>
        <w:spacing w:before="160" w:after="120"/>
        <w:rPr>
          <w:rFonts w:asciiTheme="majorHAnsi" w:hAnsiTheme="majorHAnsi" w:cs="Calibri (Headings)"/>
          <w:smallCaps w:val="0"/>
          <w:color w:val="011893"/>
          <w:sz w:val="24"/>
          <w:szCs w:val="24"/>
          <w:u w:val="single"/>
          <w:lang w:val="nl-BE"/>
        </w:rPr>
      </w:pPr>
      <w:r w:rsidRPr="00707C66">
        <w:rPr>
          <w:rFonts w:asciiTheme="majorHAnsi" w:hAnsiTheme="majorHAnsi" w:cs="Calibri (Headings)"/>
          <w:smallCaps w:val="0"/>
          <w:color w:val="011893"/>
          <w:sz w:val="24"/>
          <w:szCs w:val="24"/>
          <w:u w:val="single"/>
          <w:lang w:val="nl-BE"/>
        </w:rPr>
        <w:t>Teaching Activities</w:t>
      </w:r>
    </w:p>
    <w:p w14:paraId="1C4A6967" w14:textId="77777777" w:rsidR="009E2AC7" w:rsidRPr="00707C66" w:rsidRDefault="009E2AC7" w:rsidP="009E2AC7">
      <w:pPr>
        <w:widowControl w:val="0"/>
        <w:tabs>
          <w:tab w:val="left" w:pos="142"/>
          <w:tab w:val="left" w:pos="1276"/>
        </w:tabs>
        <w:autoSpaceDE w:val="0"/>
        <w:autoSpaceDN w:val="0"/>
        <w:adjustRightInd w:val="0"/>
        <w:spacing w:before="40"/>
        <w:ind w:left="1843" w:right="-23" w:hanging="1701"/>
        <w:jc w:val="both"/>
        <w:rPr>
          <w:rFonts w:asciiTheme="majorHAnsi" w:hAnsiTheme="majorHAnsi" w:cstheme="majorHAnsi"/>
          <w:color w:val="000000"/>
          <w:sz w:val="20"/>
          <w:lang w:val="nl-BE"/>
        </w:rPr>
      </w:pPr>
      <w:r w:rsidRPr="00707C66">
        <w:rPr>
          <w:rFonts w:asciiTheme="majorHAnsi" w:hAnsiTheme="majorHAnsi" w:cstheme="majorHAnsi"/>
          <w:b/>
          <w:sz w:val="20"/>
          <w:lang w:val="nl-BE"/>
        </w:rPr>
        <w:t>2009-</w:t>
      </w:r>
      <w:r w:rsidRPr="00707C66">
        <w:rPr>
          <w:rFonts w:asciiTheme="majorHAnsi" w:hAnsiTheme="majorHAnsi" w:cstheme="majorHAnsi"/>
          <w:color w:val="000000"/>
          <w:sz w:val="20"/>
          <w:lang w:val="nl-BE"/>
        </w:rPr>
        <w:tab/>
      </w:r>
      <w:r w:rsidRPr="00707C66">
        <w:rPr>
          <w:rFonts w:asciiTheme="majorHAnsi" w:hAnsiTheme="majorHAnsi" w:cstheme="majorHAnsi"/>
          <w:b/>
          <w:color w:val="000000"/>
          <w:sz w:val="20"/>
          <w:lang w:val="nl-BE"/>
        </w:rPr>
        <w:t>Hasselt University</w:t>
      </w:r>
    </w:p>
    <w:p w14:paraId="1D903560" w14:textId="2DD4385A" w:rsidR="001E0C58" w:rsidRPr="009E2AC7" w:rsidRDefault="009E2AC7" w:rsidP="009E2AC7">
      <w:pPr>
        <w:widowControl w:val="0"/>
        <w:tabs>
          <w:tab w:val="left" w:pos="142"/>
          <w:tab w:val="left" w:pos="1276"/>
        </w:tabs>
        <w:autoSpaceDE w:val="0"/>
        <w:autoSpaceDN w:val="0"/>
        <w:adjustRightInd w:val="0"/>
        <w:spacing w:before="40"/>
        <w:ind w:left="1276" w:right="-23" w:hanging="283"/>
        <w:jc w:val="both"/>
        <w:rPr>
          <w:rFonts w:asciiTheme="majorHAnsi" w:hAnsiTheme="majorHAnsi" w:cstheme="majorHAnsi"/>
          <w:color w:val="000000"/>
          <w:sz w:val="20"/>
          <w:lang w:val="nl-BE"/>
        </w:rPr>
      </w:pPr>
      <w:r w:rsidRPr="00707C66">
        <w:rPr>
          <w:rFonts w:asciiTheme="majorHAnsi" w:hAnsiTheme="majorHAnsi" w:cstheme="majorHAnsi"/>
          <w:color w:val="000000"/>
          <w:sz w:val="20"/>
          <w:lang w:val="nl-BE"/>
        </w:rPr>
        <w:tab/>
      </w:r>
      <w:r w:rsidRPr="00626526">
        <w:rPr>
          <w:rFonts w:asciiTheme="majorHAnsi" w:hAnsiTheme="majorHAnsi" w:cstheme="majorHAnsi"/>
          <w:color w:val="000000"/>
          <w:sz w:val="20"/>
          <w:u w:val="single"/>
          <w:lang w:val="nl-BE"/>
        </w:rPr>
        <w:t>B</w:t>
      </w:r>
      <w:r>
        <w:rPr>
          <w:rFonts w:asciiTheme="majorHAnsi" w:hAnsiTheme="majorHAnsi" w:cstheme="majorHAnsi"/>
          <w:color w:val="000000"/>
          <w:sz w:val="20"/>
          <w:u w:val="single"/>
          <w:lang w:val="nl-BE"/>
        </w:rPr>
        <w:t>a Chemistry</w:t>
      </w:r>
      <w:r w:rsidRPr="00626526">
        <w:rPr>
          <w:rFonts w:asciiTheme="majorHAnsi" w:hAnsiTheme="majorHAnsi" w:cstheme="majorHAnsi"/>
          <w:color w:val="000000"/>
          <w:sz w:val="20"/>
          <w:lang w:val="nl-BE"/>
        </w:rPr>
        <w:t>: Structuur en reactiviteit van organische verbindingen (</w:t>
      </w:r>
      <w:r>
        <w:rPr>
          <w:rFonts w:asciiTheme="majorHAnsi" w:hAnsiTheme="majorHAnsi" w:cstheme="majorHAnsi"/>
          <w:color w:val="000000"/>
          <w:sz w:val="20"/>
          <w:lang w:val="nl-BE"/>
        </w:rPr>
        <w:t>7</w:t>
      </w:r>
      <w:r w:rsidRPr="00626526">
        <w:rPr>
          <w:rFonts w:asciiTheme="majorHAnsi" w:hAnsiTheme="majorHAnsi" w:cstheme="majorHAnsi"/>
          <w:color w:val="000000"/>
          <w:sz w:val="20"/>
          <w:lang w:val="nl-BE"/>
        </w:rPr>
        <w:t xml:space="preserve"> ECTS), </w:t>
      </w:r>
      <w:r>
        <w:rPr>
          <w:rFonts w:asciiTheme="majorHAnsi" w:hAnsiTheme="majorHAnsi" w:cstheme="majorHAnsi"/>
          <w:color w:val="000000"/>
          <w:sz w:val="20"/>
          <w:lang w:val="nl-BE"/>
        </w:rPr>
        <w:t xml:space="preserve">Synthesemethoden en -strategie voor organische verbindingen </w:t>
      </w:r>
      <w:r w:rsidRPr="00626526">
        <w:rPr>
          <w:rFonts w:asciiTheme="majorHAnsi" w:hAnsiTheme="majorHAnsi" w:cstheme="majorHAnsi"/>
          <w:color w:val="000000"/>
          <w:sz w:val="20"/>
          <w:lang w:val="nl-BE"/>
        </w:rPr>
        <w:t>(5 ECTS)</w:t>
      </w:r>
      <w:r>
        <w:rPr>
          <w:rFonts w:asciiTheme="majorHAnsi" w:hAnsiTheme="majorHAnsi" w:cstheme="majorHAnsi"/>
          <w:color w:val="000000"/>
          <w:sz w:val="20"/>
          <w:lang w:val="nl-BE"/>
        </w:rPr>
        <w:t>, Structuuranalyse en onderzoeksproject in de organische chemie (6 ECTS), Spectroscopie: verdieping (4 ECTS)</w:t>
      </w:r>
      <w:r>
        <w:rPr>
          <w:rFonts w:asciiTheme="majorHAnsi" w:hAnsiTheme="majorHAnsi" w:cstheme="majorHAnsi"/>
          <w:color w:val="000000"/>
          <w:sz w:val="20"/>
          <w:lang w:val="nl-BE"/>
        </w:rPr>
        <w:t xml:space="preserve"> - </w:t>
      </w:r>
      <w:r w:rsidRPr="009E2AC7">
        <w:rPr>
          <w:rFonts w:asciiTheme="majorHAnsi" w:hAnsiTheme="majorHAnsi" w:cstheme="majorHAnsi"/>
          <w:color w:val="000000"/>
          <w:sz w:val="20"/>
          <w:u w:val="single"/>
          <w:lang w:val="nl-BE"/>
        </w:rPr>
        <w:t>Ba Biomedical Sciences</w:t>
      </w:r>
      <w:r w:rsidRPr="009E2AC7">
        <w:rPr>
          <w:rFonts w:asciiTheme="majorHAnsi" w:hAnsiTheme="majorHAnsi" w:cstheme="majorHAnsi"/>
          <w:color w:val="000000"/>
          <w:sz w:val="20"/>
          <w:lang w:val="nl-BE"/>
        </w:rPr>
        <w:t>: Biomoleculen (7 ECTS)</w:t>
      </w:r>
    </w:p>
    <w:p w14:paraId="2B0C2E47" w14:textId="2C99A65E" w:rsidR="00931982" w:rsidRPr="000E4FD6" w:rsidRDefault="00931982" w:rsidP="000E4FD6">
      <w:pPr>
        <w:pStyle w:val="Heading1"/>
        <w:spacing w:before="160" w:after="120"/>
        <w:rPr>
          <w:rFonts w:asciiTheme="majorHAnsi" w:hAnsiTheme="majorHAnsi" w:cs="Calibri (Headings)"/>
          <w:smallCaps w:val="0"/>
          <w:color w:val="011893"/>
          <w:sz w:val="24"/>
          <w:szCs w:val="24"/>
          <w:u w:val="single"/>
        </w:rPr>
      </w:pPr>
      <w:r w:rsidRPr="0031474A">
        <w:rPr>
          <w:rFonts w:asciiTheme="majorHAnsi" w:hAnsiTheme="majorHAnsi" w:cs="Calibri (Headings)"/>
          <w:smallCaps w:val="0"/>
          <w:color w:val="011893"/>
          <w:sz w:val="24"/>
          <w:szCs w:val="24"/>
          <w:u w:val="single"/>
        </w:rPr>
        <w:lastRenderedPageBreak/>
        <w:t>Approved Research Projects</w:t>
      </w:r>
      <w:r w:rsidR="00692E0D">
        <w:rPr>
          <w:rFonts w:asciiTheme="majorHAnsi" w:hAnsiTheme="majorHAnsi" w:cs="Calibri (Headings)"/>
          <w:smallCaps w:val="0"/>
          <w:color w:val="011893"/>
          <w:sz w:val="24"/>
          <w:szCs w:val="24"/>
          <w:u w:val="single"/>
        </w:rPr>
        <w:t xml:space="preserve"> (last 5 years)</w:t>
      </w:r>
      <w:r w:rsidR="0099465D">
        <w:rPr>
          <w:rStyle w:val="FootnoteReference"/>
          <w:rFonts w:asciiTheme="majorHAnsi" w:hAnsiTheme="majorHAnsi" w:cs="Calibri (Headings)"/>
          <w:smallCaps w:val="0"/>
          <w:color w:val="011893"/>
          <w:sz w:val="24"/>
          <w:szCs w:val="24"/>
          <w:u w:val="single"/>
        </w:rPr>
        <w:footnoteReference w:id="1"/>
      </w:r>
    </w:p>
    <w:p w14:paraId="281C3FF4" w14:textId="5302601E" w:rsidR="00FC173E" w:rsidRDefault="001E394D" w:rsidP="001E0C58">
      <w:pPr>
        <w:pStyle w:val="Maintext"/>
        <w:tabs>
          <w:tab w:val="clear" w:pos="284"/>
          <w:tab w:val="left" w:pos="142"/>
          <w:tab w:val="left" w:pos="1276"/>
          <w:tab w:val="left" w:pos="1800"/>
        </w:tabs>
        <w:ind w:left="1272" w:hanging="1272"/>
        <w:rPr>
          <w:rFonts w:asciiTheme="majorHAnsi" w:hAnsiTheme="majorHAnsi" w:cstheme="majorHAnsi"/>
          <w:b/>
          <w:lang w:val="en-US"/>
        </w:rPr>
      </w:pPr>
      <w:r>
        <w:rPr>
          <w:rFonts w:asciiTheme="majorHAnsi" w:hAnsiTheme="majorHAnsi" w:cstheme="majorHAnsi"/>
          <w:b/>
          <w:lang w:val="en-US"/>
        </w:rPr>
        <w:tab/>
      </w:r>
      <w:r w:rsidR="00FC173E">
        <w:rPr>
          <w:rFonts w:asciiTheme="majorHAnsi" w:hAnsiTheme="majorHAnsi" w:cstheme="majorHAnsi"/>
          <w:b/>
          <w:lang w:val="en-US"/>
        </w:rPr>
        <w:t>2022-2025</w:t>
      </w:r>
      <w:r w:rsidR="00FC173E">
        <w:rPr>
          <w:rFonts w:asciiTheme="majorHAnsi" w:hAnsiTheme="majorHAnsi" w:cstheme="majorHAnsi"/>
          <w:b/>
          <w:lang w:val="en-US"/>
        </w:rPr>
        <w:tab/>
        <w:t xml:space="preserve">FWO WEAVE Research Project: </w:t>
      </w:r>
      <w:r w:rsidR="00FC173E">
        <w:rPr>
          <w:rFonts w:asciiTheme="majorHAnsi" w:hAnsiTheme="majorHAnsi" w:cstheme="majorHAnsi"/>
          <w:b/>
          <w:u w:val="single"/>
          <w:lang w:val="en-US"/>
        </w:rPr>
        <w:t>570'000</w:t>
      </w:r>
      <w:r w:rsidR="00FC173E" w:rsidRPr="000F7241">
        <w:rPr>
          <w:rFonts w:asciiTheme="majorHAnsi" w:hAnsiTheme="majorHAnsi" w:cstheme="majorHAnsi"/>
          <w:b/>
          <w:u w:val="single"/>
          <w:lang w:val="en-US"/>
        </w:rPr>
        <w:t xml:space="preserve"> €</w:t>
      </w:r>
      <w:r w:rsidR="004545E0" w:rsidRPr="004545E0">
        <w:rPr>
          <w:rFonts w:asciiTheme="majorHAnsi" w:hAnsiTheme="majorHAnsi" w:cstheme="majorHAnsi"/>
          <w:lang w:val="en-US"/>
        </w:rPr>
        <w:t xml:space="preserve"> (UHasselt</w:t>
      </w:r>
      <w:r w:rsidR="004545E0">
        <w:rPr>
          <w:rFonts w:asciiTheme="majorHAnsi" w:hAnsiTheme="majorHAnsi" w:cstheme="majorHAnsi"/>
          <w:lang w:val="en-US"/>
        </w:rPr>
        <w:t>; partner N. Banerji, UBern</w:t>
      </w:r>
      <w:r w:rsidR="001E0C58">
        <w:rPr>
          <w:rFonts w:asciiTheme="majorHAnsi" w:hAnsiTheme="majorHAnsi" w:cstheme="majorHAnsi"/>
          <w:lang w:val="en-US"/>
        </w:rPr>
        <w:t xml:space="preserve"> – Project leader K. Vandewal - UHasselt</w:t>
      </w:r>
      <w:r w:rsidR="004545E0" w:rsidRPr="004545E0">
        <w:rPr>
          <w:rFonts w:asciiTheme="majorHAnsi" w:hAnsiTheme="majorHAnsi" w:cstheme="majorHAnsi"/>
          <w:lang w:val="en-US"/>
        </w:rPr>
        <w:t>)</w:t>
      </w:r>
    </w:p>
    <w:p w14:paraId="4D232FF7" w14:textId="77777777" w:rsidR="00FC173E" w:rsidRDefault="00FC173E" w:rsidP="00FC173E">
      <w:pPr>
        <w:pStyle w:val="Maintext"/>
        <w:tabs>
          <w:tab w:val="clear" w:pos="284"/>
          <w:tab w:val="left" w:pos="142"/>
          <w:tab w:val="left" w:pos="1276"/>
          <w:tab w:val="left" w:pos="1800"/>
        </w:tabs>
        <w:rPr>
          <w:rFonts w:asciiTheme="majorHAnsi" w:hAnsiTheme="majorHAnsi" w:cstheme="majorHAnsi"/>
          <w:lang w:val="en-US"/>
        </w:rPr>
      </w:pPr>
      <w:r>
        <w:rPr>
          <w:rFonts w:asciiTheme="majorHAnsi" w:hAnsiTheme="majorHAnsi" w:cstheme="majorHAnsi"/>
          <w:b/>
          <w:lang w:val="en-US"/>
        </w:rPr>
        <w:tab/>
      </w:r>
      <w:r>
        <w:rPr>
          <w:rFonts w:asciiTheme="majorHAnsi" w:hAnsiTheme="majorHAnsi" w:cstheme="majorHAnsi"/>
          <w:b/>
          <w:lang w:val="en-US"/>
        </w:rPr>
        <w:tab/>
      </w:r>
      <w:r w:rsidRPr="00FC173E">
        <w:rPr>
          <w:rFonts w:asciiTheme="majorHAnsi" w:hAnsiTheme="majorHAnsi" w:cstheme="majorHAnsi"/>
          <w:lang w:val="en-US"/>
        </w:rPr>
        <w:t xml:space="preserve">‘Understanding electronic-ionic interactions for high-performance and stable organic electrochemical </w:t>
      </w:r>
    </w:p>
    <w:p w14:paraId="39B6C861" w14:textId="20F9942C" w:rsidR="00FC173E" w:rsidRPr="00FC173E" w:rsidRDefault="00FC173E" w:rsidP="00FC173E">
      <w:pPr>
        <w:pStyle w:val="Maintext"/>
        <w:tabs>
          <w:tab w:val="clear" w:pos="284"/>
          <w:tab w:val="left" w:pos="142"/>
          <w:tab w:val="left" w:pos="1276"/>
          <w:tab w:val="left" w:pos="1800"/>
        </w:tabs>
        <w:rPr>
          <w:rFonts w:asciiTheme="majorHAnsi" w:hAnsiTheme="majorHAnsi" w:cstheme="majorHAnsi"/>
          <w:lang w:val="en-US"/>
        </w:rPr>
      </w:pPr>
      <w:r>
        <w:rPr>
          <w:rFonts w:asciiTheme="majorHAnsi" w:hAnsiTheme="majorHAnsi" w:cstheme="majorHAnsi"/>
          <w:lang w:val="en-US"/>
        </w:rPr>
        <w:tab/>
      </w:r>
      <w:r>
        <w:rPr>
          <w:rFonts w:asciiTheme="majorHAnsi" w:hAnsiTheme="majorHAnsi" w:cstheme="majorHAnsi"/>
          <w:lang w:val="en-US"/>
        </w:rPr>
        <w:tab/>
      </w:r>
      <w:r w:rsidRPr="00FC173E">
        <w:rPr>
          <w:rFonts w:asciiTheme="majorHAnsi" w:hAnsiTheme="majorHAnsi" w:cstheme="majorHAnsi"/>
          <w:lang w:val="en-US"/>
        </w:rPr>
        <w:t>transistors’</w:t>
      </w:r>
    </w:p>
    <w:p w14:paraId="38E0662A" w14:textId="4350CFD2" w:rsidR="00FC173E" w:rsidRPr="000F7241" w:rsidRDefault="00B11151" w:rsidP="00FC173E">
      <w:pPr>
        <w:pStyle w:val="Maintext"/>
        <w:tabs>
          <w:tab w:val="clear" w:pos="284"/>
          <w:tab w:val="left" w:pos="142"/>
          <w:tab w:val="left" w:pos="1276"/>
          <w:tab w:val="left" w:pos="1800"/>
        </w:tabs>
        <w:rPr>
          <w:rFonts w:asciiTheme="majorHAnsi" w:hAnsiTheme="majorHAnsi" w:cstheme="majorHAnsi"/>
          <w:lang w:val="en-US"/>
        </w:rPr>
      </w:pPr>
      <w:r>
        <w:rPr>
          <w:rFonts w:asciiTheme="majorHAnsi" w:hAnsiTheme="majorHAnsi" w:cstheme="majorHAnsi"/>
          <w:b/>
          <w:lang w:val="en-US"/>
        </w:rPr>
        <w:tab/>
        <w:t>2021</w:t>
      </w:r>
      <w:r w:rsidR="00FC173E" w:rsidRPr="000F7241">
        <w:rPr>
          <w:rFonts w:asciiTheme="majorHAnsi" w:hAnsiTheme="majorHAnsi" w:cstheme="majorHAnsi"/>
          <w:b/>
          <w:lang w:val="en-US"/>
        </w:rPr>
        <w:t>-202</w:t>
      </w:r>
      <w:r w:rsidR="00FC173E">
        <w:rPr>
          <w:rFonts w:asciiTheme="majorHAnsi" w:hAnsiTheme="majorHAnsi" w:cstheme="majorHAnsi"/>
          <w:b/>
          <w:lang w:val="en-US"/>
        </w:rPr>
        <w:t>4</w:t>
      </w:r>
      <w:r w:rsidR="00FC173E" w:rsidRPr="000F7241">
        <w:rPr>
          <w:rFonts w:asciiTheme="majorHAnsi" w:hAnsiTheme="majorHAnsi" w:cstheme="majorHAnsi"/>
          <w:lang w:val="en-US"/>
        </w:rPr>
        <w:tab/>
      </w:r>
      <w:r w:rsidR="00FC173E">
        <w:rPr>
          <w:rFonts w:asciiTheme="majorHAnsi" w:hAnsiTheme="majorHAnsi" w:cstheme="majorHAnsi"/>
          <w:b/>
          <w:lang w:val="en-US"/>
        </w:rPr>
        <w:t>HORIZON2020 FET-OPEN Project</w:t>
      </w:r>
      <w:r w:rsidR="00FC173E" w:rsidRPr="000F7241">
        <w:rPr>
          <w:rFonts w:asciiTheme="majorHAnsi" w:hAnsiTheme="majorHAnsi" w:cstheme="majorHAnsi"/>
          <w:b/>
          <w:lang w:val="en-US"/>
        </w:rPr>
        <w:t xml:space="preserve">: </w:t>
      </w:r>
      <w:r w:rsidR="007F58FC">
        <w:rPr>
          <w:rFonts w:asciiTheme="majorHAnsi" w:hAnsiTheme="majorHAnsi" w:cstheme="majorHAnsi"/>
          <w:b/>
          <w:u w:val="single"/>
          <w:lang w:val="en-US"/>
        </w:rPr>
        <w:t>539'000</w:t>
      </w:r>
      <w:r w:rsidR="007F58FC" w:rsidRPr="000F7241">
        <w:rPr>
          <w:rFonts w:asciiTheme="majorHAnsi" w:hAnsiTheme="majorHAnsi" w:cstheme="majorHAnsi"/>
          <w:b/>
          <w:u w:val="single"/>
          <w:lang w:val="en-US"/>
        </w:rPr>
        <w:t xml:space="preserve"> €</w:t>
      </w:r>
      <w:r w:rsidR="00FC173E" w:rsidRPr="000F7241">
        <w:rPr>
          <w:rFonts w:asciiTheme="majorHAnsi" w:hAnsiTheme="majorHAnsi" w:cstheme="majorHAnsi"/>
        </w:rPr>
        <w:tab/>
      </w:r>
      <w:r w:rsidR="004545E0">
        <w:rPr>
          <w:rFonts w:asciiTheme="majorHAnsi" w:hAnsiTheme="majorHAnsi" w:cstheme="majorHAnsi"/>
        </w:rPr>
        <w:t>(imo-imomec; coordinator L. Lutsen)</w:t>
      </w:r>
    </w:p>
    <w:p w14:paraId="13BC2E14" w14:textId="646910B5" w:rsidR="00FC173E" w:rsidRDefault="007373FD" w:rsidP="00FC173E">
      <w:pPr>
        <w:pStyle w:val="Maintext"/>
        <w:tabs>
          <w:tab w:val="clear" w:pos="284"/>
          <w:tab w:val="left" w:pos="142"/>
          <w:tab w:val="left" w:pos="1276"/>
          <w:tab w:val="left" w:pos="1800"/>
        </w:tabs>
        <w:ind w:left="1276"/>
        <w:rPr>
          <w:rFonts w:asciiTheme="majorHAnsi" w:hAnsiTheme="majorHAnsi" w:cstheme="majorHAnsi"/>
          <w:bCs/>
          <w:lang w:val="en-US"/>
        </w:rPr>
      </w:pPr>
      <w:r>
        <w:rPr>
          <w:rFonts w:asciiTheme="majorHAnsi" w:hAnsiTheme="majorHAnsi" w:cstheme="majorHAnsi"/>
          <w:bCs/>
          <w:lang w:val="en-US"/>
        </w:rPr>
        <w:t>‘Mixed Ionic and electronic Transport In Conjugated polymers for bioelectronicS’ (MITICS)</w:t>
      </w:r>
    </w:p>
    <w:p w14:paraId="51419CAF" w14:textId="35D850FA" w:rsidR="00E70B51" w:rsidRPr="000F7241" w:rsidRDefault="00FC173E" w:rsidP="00E70B51">
      <w:pPr>
        <w:pStyle w:val="Maintext"/>
        <w:tabs>
          <w:tab w:val="clear" w:pos="284"/>
          <w:tab w:val="left" w:pos="142"/>
          <w:tab w:val="left" w:pos="1276"/>
          <w:tab w:val="left" w:pos="1800"/>
        </w:tabs>
        <w:rPr>
          <w:rFonts w:asciiTheme="majorHAnsi" w:hAnsiTheme="majorHAnsi" w:cstheme="majorHAnsi"/>
          <w:lang w:val="en-US"/>
        </w:rPr>
      </w:pPr>
      <w:r>
        <w:rPr>
          <w:rFonts w:asciiTheme="majorHAnsi" w:hAnsiTheme="majorHAnsi" w:cstheme="majorHAnsi"/>
          <w:b/>
          <w:lang w:val="en-US"/>
        </w:rPr>
        <w:tab/>
      </w:r>
      <w:r w:rsidR="00E70B51">
        <w:rPr>
          <w:rFonts w:asciiTheme="majorHAnsi" w:hAnsiTheme="majorHAnsi" w:cstheme="majorHAnsi"/>
          <w:b/>
          <w:lang w:val="en-US"/>
        </w:rPr>
        <w:t>2021</w:t>
      </w:r>
      <w:r w:rsidR="00E70B51" w:rsidRPr="000F7241">
        <w:rPr>
          <w:rFonts w:asciiTheme="majorHAnsi" w:hAnsiTheme="majorHAnsi" w:cstheme="majorHAnsi"/>
          <w:b/>
          <w:lang w:val="en-US"/>
        </w:rPr>
        <w:t>-202</w:t>
      </w:r>
      <w:r w:rsidR="00E70B51">
        <w:rPr>
          <w:rFonts w:asciiTheme="majorHAnsi" w:hAnsiTheme="majorHAnsi" w:cstheme="majorHAnsi"/>
          <w:b/>
          <w:lang w:val="en-US"/>
        </w:rPr>
        <w:t>4</w:t>
      </w:r>
      <w:r w:rsidR="00E70B51" w:rsidRPr="000F7241">
        <w:rPr>
          <w:rFonts w:asciiTheme="majorHAnsi" w:hAnsiTheme="majorHAnsi" w:cstheme="majorHAnsi"/>
          <w:lang w:val="en-US"/>
        </w:rPr>
        <w:tab/>
      </w:r>
      <w:r w:rsidR="00E70B51">
        <w:rPr>
          <w:rFonts w:asciiTheme="majorHAnsi" w:hAnsiTheme="majorHAnsi" w:cstheme="majorHAnsi"/>
          <w:b/>
          <w:lang w:val="en-US"/>
        </w:rPr>
        <w:t>FWO Research Project</w:t>
      </w:r>
      <w:r w:rsidR="00E70B51" w:rsidRPr="000F7241">
        <w:rPr>
          <w:rFonts w:asciiTheme="majorHAnsi" w:hAnsiTheme="majorHAnsi" w:cstheme="majorHAnsi"/>
          <w:b/>
          <w:lang w:val="en-US"/>
        </w:rPr>
        <w:t xml:space="preserve">: </w:t>
      </w:r>
      <w:r w:rsidR="00E70B51">
        <w:rPr>
          <w:rFonts w:asciiTheme="majorHAnsi" w:hAnsiTheme="majorHAnsi" w:cstheme="majorHAnsi"/>
          <w:b/>
          <w:u w:val="single"/>
          <w:lang w:val="en-US"/>
        </w:rPr>
        <w:t>540'000</w:t>
      </w:r>
      <w:r w:rsidR="00E70B51" w:rsidRPr="000F7241">
        <w:rPr>
          <w:rFonts w:asciiTheme="majorHAnsi" w:hAnsiTheme="majorHAnsi" w:cstheme="majorHAnsi"/>
          <w:b/>
          <w:u w:val="single"/>
          <w:lang w:val="en-US"/>
        </w:rPr>
        <w:t xml:space="preserve"> €</w:t>
      </w:r>
      <w:r w:rsidR="004545E0">
        <w:rPr>
          <w:rFonts w:asciiTheme="majorHAnsi" w:hAnsiTheme="majorHAnsi" w:cstheme="majorHAnsi"/>
        </w:rPr>
        <w:t xml:space="preserve"> (UHasselt</w:t>
      </w:r>
      <w:r w:rsidR="001E0C58">
        <w:rPr>
          <w:rFonts w:asciiTheme="majorHAnsi" w:hAnsiTheme="majorHAnsi" w:cstheme="majorHAnsi"/>
        </w:rPr>
        <w:t xml:space="preserve"> – Project leader W. Maes</w:t>
      </w:r>
      <w:r w:rsidR="004545E0">
        <w:rPr>
          <w:rFonts w:asciiTheme="majorHAnsi" w:hAnsiTheme="majorHAnsi" w:cstheme="majorHAnsi"/>
        </w:rPr>
        <w:t>)</w:t>
      </w:r>
    </w:p>
    <w:p w14:paraId="5D24D2BE" w14:textId="1B7584FD" w:rsidR="00E70B51" w:rsidRDefault="00E70B51" w:rsidP="00E70B51">
      <w:pPr>
        <w:pStyle w:val="Maintext"/>
        <w:tabs>
          <w:tab w:val="clear" w:pos="284"/>
          <w:tab w:val="left" w:pos="142"/>
          <w:tab w:val="left" w:pos="1276"/>
          <w:tab w:val="left" w:pos="1800"/>
        </w:tabs>
        <w:ind w:left="1276"/>
        <w:rPr>
          <w:rFonts w:asciiTheme="majorHAnsi" w:hAnsiTheme="majorHAnsi" w:cstheme="majorHAnsi"/>
          <w:bCs/>
          <w:lang w:val="en-US"/>
        </w:rPr>
      </w:pPr>
      <w:r w:rsidRPr="006B1648">
        <w:rPr>
          <w:rFonts w:asciiTheme="majorHAnsi" w:hAnsiTheme="majorHAnsi" w:cstheme="majorHAnsi"/>
          <w:bCs/>
          <w:lang w:val="en-US"/>
        </w:rPr>
        <w:t>‘</w:t>
      </w:r>
      <w:r>
        <w:rPr>
          <w:rFonts w:asciiTheme="majorHAnsi" w:hAnsiTheme="majorHAnsi" w:cstheme="majorHAnsi"/>
          <w:bCs/>
          <w:lang w:val="en-US"/>
        </w:rPr>
        <w:t>Challenging the limits of near-infrared emission by all-organic fluorophores</w:t>
      </w:r>
      <w:r w:rsidRPr="006B1648">
        <w:rPr>
          <w:rFonts w:asciiTheme="majorHAnsi" w:hAnsiTheme="majorHAnsi" w:cstheme="majorHAnsi"/>
          <w:bCs/>
          <w:lang w:val="en-US"/>
        </w:rPr>
        <w:t xml:space="preserve">’ </w:t>
      </w:r>
    </w:p>
    <w:p w14:paraId="13718115" w14:textId="48DA3859" w:rsidR="006B1648" w:rsidRDefault="00E70B51" w:rsidP="006B1648">
      <w:pPr>
        <w:pStyle w:val="Maintext"/>
        <w:tabs>
          <w:tab w:val="clear" w:pos="284"/>
          <w:tab w:val="left" w:pos="142"/>
          <w:tab w:val="left" w:pos="1276"/>
          <w:tab w:val="left" w:pos="1800"/>
        </w:tabs>
        <w:rPr>
          <w:rFonts w:asciiTheme="majorHAnsi" w:hAnsiTheme="majorHAnsi" w:cstheme="majorHAnsi"/>
          <w:b/>
          <w:lang w:val="en-US"/>
        </w:rPr>
      </w:pPr>
      <w:r>
        <w:rPr>
          <w:rFonts w:asciiTheme="majorHAnsi" w:hAnsiTheme="majorHAnsi" w:cstheme="majorHAnsi"/>
          <w:b/>
          <w:lang w:val="en-US"/>
        </w:rPr>
        <w:t xml:space="preserve">   </w:t>
      </w:r>
      <w:r w:rsidR="001E394D">
        <w:rPr>
          <w:rFonts w:asciiTheme="majorHAnsi" w:hAnsiTheme="majorHAnsi" w:cstheme="majorHAnsi"/>
          <w:b/>
          <w:lang w:val="en-US"/>
        </w:rPr>
        <w:t>2020-</w:t>
      </w:r>
      <w:r>
        <w:rPr>
          <w:rFonts w:asciiTheme="majorHAnsi" w:hAnsiTheme="majorHAnsi" w:cstheme="majorHAnsi"/>
          <w:b/>
          <w:lang w:val="en-US"/>
        </w:rPr>
        <w:t>2023</w:t>
      </w:r>
      <w:r w:rsidR="001E394D">
        <w:rPr>
          <w:rFonts w:asciiTheme="majorHAnsi" w:hAnsiTheme="majorHAnsi" w:cstheme="majorHAnsi"/>
          <w:b/>
          <w:lang w:val="en-US"/>
        </w:rPr>
        <w:tab/>
        <w:t>FWO Medium-Size Research Infrastructure</w:t>
      </w:r>
      <w:r w:rsidR="006B1648">
        <w:rPr>
          <w:rFonts w:asciiTheme="majorHAnsi" w:hAnsiTheme="majorHAnsi" w:cstheme="majorHAnsi"/>
          <w:b/>
          <w:lang w:val="en-US"/>
        </w:rPr>
        <w:t>:</w:t>
      </w:r>
      <w:r w:rsidR="006B1648" w:rsidRPr="006B1648">
        <w:rPr>
          <w:rFonts w:asciiTheme="majorHAnsi" w:hAnsiTheme="majorHAnsi" w:cstheme="majorHAnsi"/>
          <w:b/>
          <w:lang w:val="en-US"/>
        </w:rPr>
        <w:t xml:space="preserve"> </w:t>
      </w:r>
      <w:r w:rsidR="006B1648">
        <w:rPr>
          <w:rFonts w:asciiTheme="majorHAnsi" w:hAnsiTheme="majorHAnsi" w:cstheme="majorHAnsi"/>
          <w:b/>
          <w:u w:val="single"/>
          <w:lang w:val="en-US"/>
        </w:rPr>
        <w:t>369'990</w:t>
      </w:r>
      <w:r w:rsidR="006B1648" w:rsidRPr="000F7241">
        <w:rPr>
          <w:rFonts w:asciiTheme="majorHAnsi" w:hAnsiTheme="majorHAnsi" w:cstheme="majorHAnsi"/>
          <w:b/>
          <w:u w:val="single"/>
          <w:lang w:val="en-US"/>
        </w:rPr>
        <w:t xml:space="preserve"> €</w:t>
      </w:r>
      <w:r w:rsidR="001E394D">
        <w:rPr>
          <w:rFonts w:asciiTheme="majorHAnsi" w:hAnsiTheme="majorHAnsi" w:cstheme="majorHAnsi"/>
          <w:b/>
          <w:lang w:val="en-US"/>
        </w:rPr>
        <w:t xml:space="preserve"> </w:t>
      </w:r>
      <w:r w:rsidR="004545E0" w:rsidRPr="004545E0">
        <w:rPr>
          <w:rFonts w:asciiTheme="majorHAnsi" w:hAnsiTheme="majorHAnsi" w:cstheme="majorHAnsi"/>
          <w:lang w:val="en-US"/>
        </w:rPr>
        <w:t>(UHasselt</w:t>
      </w:r>
      <w:r w:rsidR="001E0C58">
        <w:rPr>
          <w:rFonts w:asciiTheme="majorHAnsi" w:hAnsiTheme="majorHAnsi" w:cstheme="majorHAnsi"/>
          <w:lang w:val="en-US"/>
        </w:rPr>
        <w:t xml:space="preserve"> </w:t>
      </w:r>
      <w:r w:rsidR="001E0C58">
        <w:rPr>
          <w:rFonts w:asciiTheme="majorHAnsi" w:hAnsiTheme="majorHAnsi" w:cstheme="majorHAnsi"/>
        </w:rPr>
        <w:t>– Project leader W. Maes</w:t>
      </w:r>
      <w:r w:rsidR="004545E0" w:rsidRPr="004545E0">
        <w:rPr>
          <w:rFonts w:asciiTheme="majorHAnsi" w:hAnsiTheme="majorHAnsi" w:cstheme="majorHAnsi"/>
          <w:lang w:val="en-US"/>
        </w:rPr>
        <w:t>)</w:t>
      </w:r>
    </w:p>
    <w:p w14:paraId="3F9BB0C2" w14:textId="16B40C9D" w:rsidR="001E394D" w:rsidRPr="006B1648" w:rsidRDefault="00692E0D" w:rsidP="006B1648">
      <w:pPr>
        <w:pStyle w:val="Maintext"/>
        <w:tabs>
          <w:tab w:val="clear" w:pos="284"/>
          <w:tab w:val="left" w:pos="142"/>
          <w:tab w:val="left" w:pos="1276"/>
          <w:tab w:val="left" w:pos="1800"/>
        </w:tabs>
        <w:ind w:left="1276"/>
        <w:rPr>
          <w:rFonts w:asciiTheme="majorHAnsi" w:hAnsiTheme="majorHAnsi" w:cstheme="majorHAnsi"/>
          <w:b/>
          <w:lang w:val="en-US"/>
        </w:rPr>
      </w:pPr>
      <w:r>
        <w:rPr>
          <w:rFonts w:ascii="Calibri" w:hAnsi="Calibri" w:cs="Calibri"/>
          <w:lang w:eastAsia="en-US"/>
        </w:rPr>
        <w:t>‘MALDI-ToF mass spectrometer for advanced p</w:t>
      </w:r>
      <w:r w:rsidR="006B1648" w:rsidRPr="006B1648">
        <w:rPr>
          <w:rFonts w:ascii="Calibri" w:hAnsi="Calibri" w:cs="Calibri"/>
          <w:lang w:eastAsia="en-US"/>
        </w:rPr>
        <w:t>olymer</w:t>
      </w:r>
      <w:r w:rsidR="006B1648">
        <w:rPr>
          <w:rFonts w:asciiTheme="majorHAnsi" w:hAnsiTheme="majorHAnsi" w:cstheme="majorHAnsi"/>
          <w:b/>
          <w:lang w:val="en-US"/>
        </w:rPr>
        <w:t xml:space="preserve"> </w:t>
      </w:r>
      <w:r>
        <w:rPr>
          <w:rFonts w:ascii="Calibri" w:hAnsi="Calibri" w:cs="Calibri"/>
          <w:lang w:eastAsia="en-US"/>
        </w:rPr>
        <w:t>a</w:t>
      </w:r>
      <w:r w:rsidR="006B1648" w:rsidRPr="006B1648">
        <w:rPr>
          <w:rFonts w:ascii="Calibri" w:hAnsi="Calibri" w:cs="Calibri"/>
          <w:lang w:eastAsia="en-US"/>
        </w:rPr>
        <w:t>nalysis</w:t>
      </w:r>
      <w:r>
        <w:rPr>
          <w:rFonts w:ascii="Calibri" w:hAnsi="Calibri" w:cs="Calibri"/>
          <w:lang w:eastAsia="en-US"/>
        </w:rPr>
        <w:t>’</w:t>
      </w:r>
    </w:p>
    <w:p w14:paraId="0D581F8E" w14:textId="4796F688" w:rsidR="00931982" w:rsidRPr="000F7241" w:rsidRDefault="001E394D" w:rsidP="00931982">
      <w:pPr>
        <w:pStyle w:val="Maintext"/>
        <w:tabs>
          <w:tab w:val="clear" w:pos="284"/>
          <w:tab w:val="left" w:pos="142"/>
          <w:tab w:val="left" w:pos="1276"/>
          <w:tab w:val="left" w:pos="1800"/>
        </w:tabs>
        <w:rPr>
          <w:rFonts w:asciiTheme="majorHAnsi" w:hAnsiTheme="majorHAnsi" w:cstheme="majorHAnsi"/>
          <w:lang w:val="en-US"/>
        </w:rPr>
      </w:pPr>
      <w:r>
        <w:rPr>
          <w:rFonts w:asciiTheme="majorHAnsi" w:hAnsiTheme="majorHAnsi" w:cstheme="majorHAnsi"/>
          <w:b/>
          <w:lang w:val="en-US"/>
        </w:rPr>
        <w:tab/>
        <w:t>2018</w:t>
      </w:r>
      <w:r w:rsidR="00931982" w:rsidRPr="000F7241">
        <w:rPr>
          <w:rFonts w:asciiTheme="majorHAnsi" w:hAnsiTheme="majorHAnsi" w:cstheme="majorHAnsi"/>
          <w:b/>
          <w:lang w:val="en-US"/>
        </w:rPr>
        <w:t>-202</w:t>
      </w:r>
      <w:r>
        <w:rPr>
          <w:rFonts w:asciiTheme="majorHAnsi" w:hAnsiTheme="majorHAnsi" w:cstheme="majorHAnsi"/>
          <w:b/>
          <w:lang w:val="en-US"/>
        </w:rPr>
        <w:t>1</w:t>
      </w:r>
      <w:r w:rsidR="00931982" w:rsidRPr="000F7241">
        <w:rPr>
          <w:rFonts w:asciiTheme="majorHAnsi" w:hAnsiTheme="majorHAnsi" w:cstheme="majorHAnsi"/>
          <w:lang w:val="en-US"/>
        </w:rPr>
        <w:tab/>
      </w:r>
      <w:r>
        <w:rPr>
          <w:rFonts w:asciiTheme="majorHAnsi" w:hAnsiTheme="majorHAnsi" w:cstheme="majorHAnsi"/>
          <w:b/>
          <w:lang w:val="en-US"/>
        </w:rPr>
        <w:t>FWO Research Project</w:t>
      </w:r>
      <w:r w:rsidR="00931982" w:rsidRPr="000F7241">
        <w:rPr>
          <w:rFonts w:asciiTheme="majorHAnsi" w:hAnsiTheme="majorHAnsi" w:cstheme="majorHAnsi"/>
          <w:b/>
          <w:lang w:val="en-US"/>
        </w:rPr>
        <w:t xml:space="preserve">: </w:t>
      </w:r>
      <w:r>
        <w:rPr>
          <w:rFonts w:asciiTheme="majorHAnsi" w:hAnsiTheme="majorHAnsi" w:cstheme="majorHAnsi"/>
          <w:b/>
          <w:u w:val="single"/>
          <w:lang w:val="en-US"/>
        </w:rPr>
        <w:t>440'000</w:t>
      </w:r>
      <w:r w:rsidR="00931982" w:rsidRPr="000F7241">
        <w:rPr>
          <w:rFonts w:asciiTheme="majorHAnsi" w:hAnsiTheme="majorHAnsi" w:cstheme="majorHAnsi"/>
          <w:b/>
          <w:u w:val="single"/>
          <w:lang w:val="en-US"/>
        </w:rPr>
        <w:t xml:space="preserve"> €</w:t>
      </w:r>
      <w:r w:rsidR="004545E0">
        <w:rPr>
          <w:rFonts w:asciiTheme="majorHAnsi" w:hAnsiTheme="majorHAnsi" w:cstheme="majorHAnsi"/>
        </w:rPr>
        <w:t xml:space="preserve"> </w:t>
      </w:r>
      <w:r w:rsidR="004545E0" w:rsidRPr="004545E0">
        <w:rPr>
          <w:rFonts w:asciiTheme="majorHAnsi" w:hAnsiTheme="majorHAnsi" w:cstheme="majorHAnsi"/>
          <w:lang w:val="en-US"/>
        </w:rPr>
        <w:t>(UHasselt</w:t>
      </w:r>
      <w:r w:rsidR="001E0C58">
        <w:rPr>
          <w:rFonts w:asciiTheme="majorHAnsi" w:hAnsiTheme="majorHAnsi" w:cstheme="majorHAnsi"/>
          <w:lang w:val="en-US"/>
        </w:rPr>
        <w:t xml:space="preserve"> </w:t>
      </w:r>
      <w:r w:rsidR="001E0C58">
        <w:rPr>
          <w:rFonts w:asciiTheme="majorHAnsi" w:hAnsiTheme="majorHAnsi" w:cstheme="majorHAnsi"/>
        </w:rPr>
        <w:t>– Project leader W. Maes</w:t>
      </w:r>
      <w:r w:rsidR="004545E0" w:rsidRPr="004545E0">
        <w:rPr>
          <w:rFonts w:asciiTheme="majorHAnsi" w:hAnsiTheme="majorHAnsi" w:cstheme="majorHAnsi"/>
          <w:lang w:val="en-US"/>
        </w:rPr>
        <w:t>)</w:t>
      </w:r>
    </w:p>
    <w:p w14:paraId="08BF4230" w14:textId="4DB16AB8" w:rsidR="00931982" w:rsidRPr="006B1648" w:rsidRDefault="00931982" w:rsidP="001E394D">
      <w:pPr>
        <w:pStyle w:val="Maintext"/>
        <w:tabs>
          <w:tab w:val="clear" w:pos="284"/>
          <w:tab w:val="left" w:pos="142"/>
          <w:tab w:val="left" w:pos="1276"/>
          <w:tab w:val="left" w:pos="1800"/>
        </w:tabs>
        <w:ind w:left="1276"/>
        <w:rPr>
          <w:rFonts w:asciiTheme="majorHAnsi" w:hAnsiTheme="majorHAnsi" w:cstheme="majorHAnsi"/>
          <w:bCs/>
          <w:lang w:val="en-US"/>
        </w:rPr>
      </w:pPr>
      <w:r w:rsidRPr="006B1648">
        <w:rPr>
          <w:rFonts w:asciiTheme="majorHAnsi" w:hAnsiTheme="majorHAnsi" w:cstheme="majorHAnsi"/>
          <w:bCs/>
          <w:lang w:val="en-US"/>
        </w:rPr>
        <w:t>‘</w:t>
      </w:r>
      <w:r w:rsidR="001E394D" w:rsidRPr="006B1648">
        <w:rPr>
          <w:rFonts w:asciiTheme="majorHAnsi" w:hAnsiTheme="majorHAnsi" w:cstheme="majorHAnsi"/>
          <w:spacing w:val="5"/>
          <w:lang w:eastAsia="en-GB"/>
        </w:rPr>
        <w:t>Unraveling and stretching the fundamental limits of near-infrared photodetection based on organic semiconductors</w:t>
      </w:r>
      <w:r w:rsidRPr="006B1648">
        <w:rPr>
          <w:rFonts w:asciiTheme="majorHAnsi" w:hAnsiTheme="majorHAnsi" w:cstheme="majorHAnsi"/>
          <w:bCs/>
          <w:lang w:val="en-US"/>
        </w:rPr>
        <w:t xml:space="preserve">’ </w:t>
      </w:r>
    </w:p>
    <w:p w14:paraId="33DED76D" w14:textId="59B1EDA1" w:rsidR="00931982" w:rsidRPr="000F7241" w:rsidRDefault="00931982" w:rsidP="00931982">
      <w:pPr>
        <w:pStyle w:val="Maintext"/>
        <w:tabs>
          <w:tab w:val="clear" w:pos="284"/>
          <w:tab w:val="left" w:pos="142"/>
          <w:tab w:val="left" w:pos="1276"/>
          <w:tab w:val="left" w:pos="1800"/>
        </w:tabs>
        <w:rPr>
          <w:rFonts w:asciiTheme="majorHAnsi" w:hAnsiTheme="majorHAnsi" w:cstheme="majorHAnsi"/>
          <w:bCs/>
          <w:lang w:val="en-US"/>
        </w:rPr>
      </w:pPr>
      <w:r w:rsidRPr="000F7241">
        <w:rPr>
          <w:rFonts w:asciiTheme="majorHAnsi" w:hAnsiTheme="majorHAnsi" w:cstheme="majorHAnsi"/>
          <w:b/>
          <w:spacing w:val="3"/>
        </w:rPr>
        <w:tab/>
      </w:r>
      <w:r w:rsidR="001E394D">
        <w:rPr>
          <w:rFonts w:asciiTheme="majorHAnsi" w:hAnsiTheme="majorHAnsi" w:cstheme="majorHAnsi"/>
          <w:b/>
          <w:lang w:val="en-US"/>
        </w:rPr>
        <w:t>2018</w:t>
      </w:r>
      <w:r w:rsidRPr="000F7241">
        <w:rPr>
          <w:rFonts w:asciiTheme="majorHAnsi" w:hAnsiTheme="majorHAnsi" w:cstheme="majorHAnsi"/>
          <w:b/>
          <w:lang w:val="en-US"/>
        </w:rPr>
        <w:t>-20</w:t>
      </w:r>
      <w:r w:rsidR="0012210B" w:rsidRPr="000F7241">
        <w:rPr>
          <w:rFonts w:asciiTheme="majorHAnsi" w:hAnsiTheme="majorHAnsi" w:cstheme="majorHAnsi"/>
          <w:b/>
          <w:lang w:val="en-US"/>
        </w:rPr>
        <w:t>2</w:t>
      </w:r>
      <w:r w:rsidR="001E394D">
        <w:rPr>
          <w:rFonts w:asciiTheme="majorHAnsi" w:hAnsiTheme="majorHAnsi" w:cstheme="majorHAnsi"/>
          <w:b/>
          <w:lang w:val="en-US"/>
        </w:rPr>
        <w:t>1</w:t>
      </w:r>
      <w:r w:rsidRPr="000F7241">
        <w:rPr>
          <w:rFonts w:asciiTheme="majorHAnsi" w:hAnsiTheme="majorHAnsi" w:cstheme="majorHAnsi"/>
        </w:rPr>
        <w:tab/>
      </w:r>
      <w:r w:rsidR="001E394D">
        <w:rPr>
          <w:rFonts w:asciiTheme="majorHAnsi" w:hAnsiTheme="majorHAnsi" w:cstheme="majorHAnsi"/>
          <w:b/>
          <w:lang w:val="en-US"/>
        </w:rPr>
        <w:t>FWO Research Project</w:t>
      </w:r>
      <w:r w:rsidR="001E394D" w:rsidRPr="000F7241">
        <w:rPr>
          <w:rFonts w:asciiTheme="majorHAnsi" w:hAnsiTheme="majorHAnsi" w:cstheme="majorHAnsi"/>
          <w:b/>
          <w:lang w:val="en-US"/>
        </w:rPr>
        <w:t xml:space="preserve">: </w:t>
      </w:r>
      <w:r w:rsidR="001E394D">
        <w:rPr>
          <w:rFonts w:asciiTheme="majorHAnsi" w:hAnsiTheme="majorHAnsi" w:cstheme="majorHAnsi"/>
          <w:b/>
          <w:u w:val="single"/>
          <w:lang w:val="en-US"/>
        </w:rPr>
        <w:t>240'000</w:t>
      </w:r>
      <w:r w:rsidR="001E394D" w:rsidRPr="000F7241">
        <w:rPr>
          <w:rFonts w:asciiTheme="majorHAnsi" w:hAnsiTheme="majorHAnsi" w:cstheme="majorHAnsi"/>
          <w:b/>
          <w:u w:val="single"/>
          <w:lang w:val="en-US"/>
        </w:rPr>
        <w:t xml:space="preserve"> €</w:t>
      </w:r>
      <w:r w:rsidR="004545E0">
        <w:rPr>
          <w:rFonts w:asciiTheme="majorHAnsi" w:hAnsiTheme="majorHAnsi" w:cstheme="majorHAnsi"/>
          <w:b/>
          <w:u w:val="single"/>
          <w:lang w:val="en-US"/>
        </w:rPr>
        <w:t xml:space="preserve"> </w:t>
      </w:r>
      <w:r w:rsidR="004545E0" w:rsidRPr="004545E0">
        <w:rPr>
          <w:rFonts w:asciiTheme="majorHAnsi" w:hAnsiTheme="majorHAnsi" w:cstheme="majorHAnsi"/>
          <w:lang w:val="en-US"/>
        </w:rPr>
        <w:t>(UHasselt</w:t>
      </w:r>
      <w:r w:rsidR="004545E0">
        <w:rPr>
          <w:rFonts w:asciiTheme="majorHAnsi" w:hAnsiTheme="majorHAnsi" w:cstheme="majorHAnsi"/>
          <w:lang w:val="en-US"/>
        </w:rPr>
        <w:t>; partner G. Van Assche, VUB</w:t>
      </w:r>
      <w:r w:rsidR="001E0C58">
        <w:rPr>
          <w:rFonts w:asciiTheme="majorHAnsi" w:hAnsiTheme="majorHAnsi" w:cstheme="majorHAnsi"/>
          <w:lang w:val="en-US"/>
        </w:rPr>
        <w:t xml:space="preserve"> </w:t>
      </w:r>
      <w:r w:rsidR="001E0C58">
        <w:rPr>
          <w:rFonts w:asciiTheme="majorHAnsi" w:hAnsiTheme="majorHAnsi" w:cstheme="majorHAnsi"/>
        </w:rPr>
        <w:t>– Project leader W. Maes</w:t>
      </w:r>
      <w:r w:rsidR="004545E0" w:rsidRPr="004545E0">
        <w:rPr>
          <w:rFonts w:asciiTheme="majorHAnsi" w:hAnsiTheme="majorHAnsi" w:cstheme="majorHAnsi"/>
          <w:lang w:val="en-US"/>
        </w:rPr>
        <w:t>)</w:t>
      </w:r>
    </w:p>
    <w:p w14:paraId="73CC7FF1" w14:textId="7210801F" w:rsidR="00931982" w:rsidRPr="000F7241" w:rsidRDefault="001E394D" w:rsidP="001E394D">
      <w:pPr>
        <w:pStyle w:val="Maintext"/>
        <w:tabs>
          <w:tab w:val="clear" w:pos="284"/>
          <w:tab w:val="left" w:pos="142"/>
          <w:tab w:val="left" w:pos="1276"/>
          <w:tab w:val="left" w:pos="1800"/>
        </w:tabs>
        <w:ind w:left="1276"/>
        <w:rPr>
          <w:rFonts w:asciiTheme="majorHAnsi" w:hAnsiTheme="majorHAnsi" w:cstheme="majorHAnsi"/>
          <w:bCs/>
          <w:lang w:val="en-US"/>
        </w:rPr>
      </w:pPr>
      <w:r>
        <w:rPr>
          <w:rFonts w:asciiTheme="majorHAnsi" w:hAnsiTheme="majorHAnsi" w:cstheme="majorHAnsi"/>
          <w:bCs/>
          <w:lang w:val="en-US"/>
        </w:rPr>
        <w:t>‘</w:t>
      </w:r>
      <w:r w:rsidRPr="001E394D">
        <w:rPr>
          <w:rFonts w:asciiTheme="majorHAnsi" w:hAnsiTheme="majorHAnsi" w:cstheme="majorHAnsi"/>
          <w:color w:val="000000"/>
          <w:spacing w:val="5"/>
          <w:lang w:eastAsia="en-GB"/>
        </w:rPr>
        <w:t>Solution-processed bulk heterojunction organic cavities for near-infrared photodetection</w:t>
      </w:r>
      <w:r>
        <w:rPr>
          <w:rFonts w:asciiTheme="majorHAnsi" w:hAnsiTheme="majorHAnsi" w:cstheme="majorHAnsi"/>
          <w:color w:val="000000"/>
          <w:spacing w:val="5"/>
          <w:lang w:eastAsia="en-GB"/>
        </w:rPr>
        <w:t>’</w:t>
      </w:r>
    </w:p>
    <w:p w14:paraId="58B26060" w14:textId="0E4CE687" w:rsidR="00931982" w:rsidRPr="000F7241" w:rsidRDefault="001E394D" w:rsidP="004545E0">
      <w:pPr>
        <w:pStyle w:val="Maintext"/>
        <w:tabs>
          <w:tab w:val="clear" w:pos="284"/>
          <w:tab w:val="left" w:pos="142"/>
          <w:tab w:val="left" w:pos="1276"/>
          <w:tab w:val="left" w:pos="1800"/>
        </w:tabs>
        <w:ind w:left="1272" w:hanging="1272"/>
        <w:rPr>
          <w:rFonts w:asciiTheme="majorHAnsi" w:hAnsiTheme="majorHAnsi" w:cstheme="majorHAnsi"/>
        </w:rPr>
      </w:pPr>
      <w:r>
        <w:rPr>
          <w:rFonts w:asciiTheme="majorHAnsi" w:hAnsiTheme="majorHAnsi" w:cstheme="majorHAnsi"/>
          <w:b/>
          <w:lang w:val="en-US"/>
        </w:rPr>
        <w:tab/>
        <w:t>2016</w:t>
      </w:r>
      <w:r w:rsidR="00931982" w:rsidRPr="000F7241">
        <w:rPr>
          <w:rFonts w:asciiTheme="majorHAnsi" w:hAnsiTheme="majorHAnsi" w:cstheme="majorHAnsi"/>
          <w:b/>
          <w:lang w:val="en-US"/>
        </w:rPr>
        <w:t>-2019</w:t>
      </w:r>
      <w:r w:rsidR="00931982" w:rsidRPr="000F7241">
        <w:rPr>
          <w:rFonts w:asciiTheme="majorHAnsi" w:hAnsiTheme="majorHAnsi" w:cstheme="majorHAnsi"/>
        </w:rPr>
        <w:tab/>
      </w:r>
      <w:r w:rsidRPr="001E394D">
        <w:rPr>
          <w:rFonts w:asciiTheme="majorHAnsi" w:hAnsiTheme="majorHAnsi" w:cstheme="majorHAnsi"/>
          <w:b/>
        </w:rPr>
        <w:t xml:space="preserve">VLAIO </w:t>
      </w:r>
      <w:r>
        <w:rPr>
          <w:rFonts w:asciiTheme="majorHAnsi" w:hAnsiTheme="majorHAnsi" w:cstheme="majorHAnsi"/>
          <w:b/>
        </w:rPr>
        <w:t xml:space="preserve">(Flanders Innovation and Entrepreneurship) </w:t>
      </w:r>
      <w:r w:rsidRPr="001E394D">
        <w:rPr>
          <w:rFonts w:asciiTheme="majorHAnsi" w:hAnsiTheme="majorHAnsi" w:cstheme="majorHAnsi"/>
          <w:b/>
        </w:rPr>
        <w:t>SBO project</w:t>
      </w:r>
      <w:r w:rsidR="00931982" w:rsidRPr="000F7241">
        <w:rPr>
          <w:rFonts w:asciiTheme="majorHAnsi" w:hAnsiTheme="majorHAnsi" w:cstheme="majorHAnsi"/>
          <w:b/>
          <w:lang w:val="en-US"/>
        </w:rPr>
        <w:t>:</w:t>
      </w:r>
      <w:r w:rsidR="00931982" w:rsidRPr="000F7241">
        <w:rPr>
          <w:rFonts w:asciiTheme="majorHAnsi" w:hAnsiTheme="majorHAnsi" w:cstheme="majorHAnsi"/>
          <w:b/>
        </w:rPr>
        <w:t xml:space="preserve"> </w:t>
      </w:r>
      <w:r>
        <w:rPr>
          <w:rFonts w:asciiTheme="majorHAnsi" w:hAnsiTheme="majorHAnsi" w:cstheme="majorHAnsi"/>
          <w:b/>
          <w:bCs/>
          <w:u w:val="single"/>
          <w:lang w:val="en-US"/>
        </w:rPr>
        <w:t>257</w:t>
      </w:r>
      <w:r w:rsidR="00931982" w:rsidRPr="000F7241">
        <w:rPr>
          <w:rFonts w:asciiTheme="majorHAnsi" w:hAnsiTheme="majorHAnsi" w:cstheme="majorHAnsi"/>
          <w:b/>
          <w:bCs/>
          <w:u w:val="single"/>
          <w:lang w:val="en-US"/>
        </w:rPr>
        <w:t>’</w:t>
      </w:r>
      <w:r>
        <w:rPr>
          <w:rFonts w:asciiTheme="majorHAnsi" w:hAnsiTheme="majorHAnsi" w:cstheme="majorHAnsi"/>
          <w:b/>
          <w:bCs/>
          <w:u w:val="single"/>
          <w:lang w:val="en-US"/>
        </w:rPr>
        <w:t>306</w:t>
      </w:r>
      <w:r w:rsidR="00931982" w:rsidRPr="000F7241">
        <w:rPr>
          <w:rFonts w:asciiTheme="majorHAnsi" w:hAnsiTheme="majorHAnsi" w:cstheme="majorHAnsi"/>
          <w:b/>
          <w:bCs/>
          <w:u w:val="single"/>
          <w:lang w:val="en-US"/>
        </w:rPr>
        <w:t xml:space="preserve"> </w:t>
      </w:r>
      <w:r w:rsidR="00931982" w:rsidRPr="000F7241">
        <w:rPr>
          <w:rFonts w:asciiTheme="majorHAnsi" w:hAnsiTheme="majorHAnsi" w:cstheme="majorHAnsi"/>
          <w:b/>
          <w:u w:val="single"/>
          <w:lang w:val="en-US"/>
        </w:rPr>
        <w:t>€</w:t>
      </w:r>
      <w:r w:rsidR="004545E0">
        <w:rPr>
          <w:rFonts w:asciiTheme="majorHAnsi" w:hAnsiTheme="majorHAnsi" w:cstheme="majorHAnsi"/>
          <w:b/>
          <w:u w:val="single"/>
          <w:lang w:val="en-US"/>
        </w:rPr>
        <w:t xml:space="preserve"> </w:t>
      </w:r>
      <w:r w:rsidR="004545E0" w:rsidRPr="004545E0">
        <w:rPr>
          <w:rFonts w:asciiTheme="majorHAnsi" w:hAnsiTheme="majorHAnsi" w:cstheme="majorHAnsi"/>
          <w:lang w:val="en-US"/>
        </w:rPr>
        <w:t>(UHasselt</w:t>
      </w:r>
      <w:r w:rsidR="004545E0">
        <w:rPr>
          <w:rFonts w:asciiTheme="majorHAnsi" w:hAnsiTheme="majorHAnsi" w:cstheme="majorHAnsi"/>
          <w:lang w:val="en-US"/>
        </w:rPr>
        <w:t>; partners IMEC, UGhent</w:t>
      </w:r>
      <w:r w:rsidR="001E0C58">
        <w:rPr>
          <w:rFonts w:asciiTheme="majorHAnsi" w:hAnsiTheme="majorHAnsi" w:cstheme="majorHAnsi"/>
          <w:lang w:val="en-US"/>
        </w:rPr>
        <w:t xml:space="preserve"> </w:t>
      </w:r>
      <w:r w:rsidR="001E0C58">
        <w:rPr>
          <w:rFonts w:asciiTheme="majorHAnsi" w:hAnsiTheme="majorHAnsi" w:cstheme="majorHAnsi"/>
        </w:rPr>
        <w:t>– Project leader P. Heremans, IMEC</w:t>
      </w:r>
      <w:r w:rsidR="004545E0" w:rsidRPr="004545E0">
        <w:rPr>
          <w:rFonts w:asciiTheme="majorHAnsi" w:hAnsiTheme="majorHAnsi" w:cstheme="majorHAnsi"/>
          <w:lang w:val="en-US"/>
        </w:rPr>
        <w:t>)</w:t>
      </w:r>
    </w:p>
    <w:p w14:paraId="3725E642" w14:textId="755B7D7A" w:rsidR="00931982" w:rsidRPr="000F7241" w:rsidRDefault="00931982" w:rsidP="001E394D">
      <w:pPr>
        <w:pStyle w:val="Maintext"/>
        <w:tabs>
          <w:tab w:val="clear" w:pos="284"/>
          <w:tab w:val="left" w:pos="142"/>
          <w:tab w:val="left" w:pos="1276"/>
          <w:tab w:val="left" w:pos="1800"/>
        </w:tabs>
        <w:rPr>
          <w:rFonts w:asciiTheme="majorHAnsi" w:hAnsiTheme="majorHAnsi" w:cstheme="majorHAnsi"/>
          <w:bCs/>
          <w:lang w:val="en-US"/>
        </w:rPr>
      </w:pPr>
      <w:r w:rsidRPr="000F7241">
        <w:rPr>
          <w:rFonts w:asciiTheme="majorHAnsi" w:hAnsiTheme="majorHAnsi" w:cstheme="majorHAnsi"/>
          <w:b/>
          <w:lang w:val="en-US"/>
        </w:rPr>
        <w:tab/>
      </w:r>
      <w:r w:rsidRPr="000F7241">
        <w:rPr>
          <w:rFonts w:asciiTheme="majorHAnsi" w:hAnsiTheme="majorHAnsi" w:cstheme="majorHAnsi"/>
          <w:b/>
          <w:lang w:val="en-US"/>
        </w:rPr>
        <w:tab/>
        <w:t>‘</w:t>
      </w:r>
      <w:r w:rsidR="001E394D">
        <w:rPr>
          <w:rFonts w:asciiTheme="majorHAnsi" w:hAnsiTheme="majorHAnsi" w:cstheme="majorHAnsi"/>
          <w:bCs/>
          <w:lang w:val="en-US"/>
        </w:rPr>
        <w:t>MIRIS: Monolithic InfraRed Image Sensors</w:t>
      </w:r>
      <w:r w:rsidRPr="000F7241">
        <w:rPr>
          <w:rFonts w:asciiTheme="majorHAnsi" w:hAnsiTheme="majorHAnsi" w:cstheme="majorHAnsi"/>
          <w:bCs/>
          <w:lang w:val="en-US"/>
        </w:rPr>
        <w:t>’</w:t>
      </w:r>
    </w:p>
    <w:p w14:paraId="7F16A02A" w14:textId="46FA2945" w:rsidR="006C27B1" w:rsidRPr="0031474A" w:rsidRDefault="008E460C" w:rsidP="00DF2EFB">
      <w:pPr>
        <w:pStyle w:val="Heading1"/>
        <w:spacing w:before="160" w:after="120"/>
        <w:rPr>
          <w:rFonts w:asciiTheme="majorHAnsi" w:hAnsiTheme="majorHAnsi" w:cstheme="majorHAnsi"/>
          <w:color w:val="auto"/>
          <w:sz w:val="24"/>
          <w:szCs w:val="24"/>
          <w:u w:val="single"/>
        </w:rPr>
      </w:pPr>
      <w:r>
        <w:rPr>
          <w:rFonts w:asciiTheme="majorHAnsi" w:hAnsiTheme="majorHAnsi" w:cs="Calibri (Headings)"/>
          <w:smallCaps w:val="0"/>
          <w:color w:val="011893"/>
          <w:sz w:val="24"/>
          <w:szCs w:val="24"/>
          <w:u w:val="single"/>
        </w:rPr>
        <w:t>Supervision of Ph</w:t>
      </w:r>
      <w:r w:rsidR="004545E0">
        <w:rPr>
          <w:rFonts w:asciiTheme="majorHAnsi" w:hAnsiTheme="majorHAnsi" w:cs="Calibri (Headings)"/>
          <w:smallCaps w:val="0"/>
          <w:color w:val="011893"/>
          <w:sz w:val="24"/>
          <w:szCs w:val="24"/>
          <w:u w:val="single"/>
        </w:rPr>
        <w:t>.</w:t>
      </w:r>
      <w:r>
        <w:rPr>
          <w:rFonts w:asciiTheme="majorHAnsi" w:hAnsiTheme="majorHAnsi" w:cs="Calibri (Headings)"/>
          <w:smallCaps w:val="0"/>
          <w:color w:val="011893"/>
          <w:sz w:val="24"/>
          <w:szCs w:val="24"/>
          <w:u w:val="single"/>
        </w:rPr>
        <w:t>D</w:t>
      </w:r>
      <w:r w:rsidR="004545E0">
        <w:rPr>
          <w:rFonts w:asciiTheme="majorHAnsi" w:hAnsiTheme="majorHAnsi" w:cs="Calibri (Headings)"/>
          <w:smallCaps w:val="0"/>
          <w:color w:val="011893"/>
          <w:sz w:val="24"/>
          <w:szCs w:val="24"/>
          <w:u w:val="single"/>
        </w:rPr>
        <w:t>.</w:t>
      </w:r>
      <w:r w:rsidR="0072092A" w:rsidRPr="0031474A">
        <w:rPr>
          <w:rFonts w:asciiTheme="majorHAnsi" w:hAnsiTheme="majorHAnsi" w:cs="Calibri (Headings)"/>
          <w:smallCaps w:val="0"/>
          <w:color w:val="011893"/>
          <w:sz w:val="24"/>
          <w:szCs w:val="24"/>
          <w:u w:val="single"/>
        </w:rPr>
        <w:t xml:space="preserve"> Researchers</w:t>
      </w:r>
    </w:p>
    <w:p w14:paraId="2A2C772F" w14:textId="7E158E8D" w:rsidR="006B1648" w:rsidRDefault="008E460C" w:rsidP="00C467F8">
      <w:pPr>
        <w:pStyle w:val="Maintext"/>
        <w:tabs>
          <w:tab w:val="clear" w:pos="284"/>
          <w:tab w:val="left" w:pos="142"/>
          <w:tab w:val="left" w:pos="1276"/>
        </w:tabs>
        <w:ind w:left="1276" w:hanging="1276"/>
        <w:rPr>
          <w:rFonts w:asciiTheme="majorHAnsi" w:hAnsiTheme="majorHAnsi" w:cstheme="majorHAnsi"/>
          <w:lang w:val="pt-BR"/>
        </w:rPr>
      </w:pPr>
      <w:r>
        <w:rPr>
          <w:rFonts w:asciiTheme="majorHAnsi" w:hAnsiTheme="majorHAnsi" w:cstheme="majorHAnsi"/>
          <w:b/>
          <w:lang w:val="en-US"/>
        </w:rPr>
        <w:tab/>
        <w:t>2009-</w:t>
      </w:r>
      <w:r w:rsidR="00B26E67" w:rsidRPr="000F7241">
        <w:rPr>
          <w:rFonts w:asciiTheme="majorHAnsi" w:hAnsiTheme="majorHAnsi" w:cstheme="majorHAnsi"/>
          <w:b/>
          <w:lang w:val="en-US"/>
        </w:rPr>
        <w:tab/>
      </w:r>
      <w:r w:rsidR="008250F3">
        <w:rPr>
          <w:rFonts w:asciiTheme="majorHAnsi" w:hAnsiTheme="majorHAnsi" w:cstheme="majorHAnsi"/>
          <w:lang w:val="en-US"/>
        </w:rPr>
        <w:t>22</w:t>
      </w:r>
      <w:r w:rsidR="005B10E2" w:rsidRPr="008E460C">
        <w:rPr>
          <w:rFonts w:asciiTheme="majorHAnsi" w:hAnsiTheme="majorHAnsi" w:cstheme="majorHAnsi"/>
          <w:lang w:val="pt-BR"/>
        </w:rPr>
        <w:t xml:space="preserve"> </w:t>
      </w:r>
      <w:r w:rsidRPr="008E460C">
        <w:rPr>
          <w:rFonts w:asciiTheme="majorHAnsi" w:hAnsiTheme="majorHAnsi" w:cstheme="majorHAnsi"/>
          <w:lang w:val="pt-BR"/>
        </w:rPr>
        <w:t xml:space="preserve">graduated </w:t>
      </w:r>
      <w:r w:rsidR="005B10E2" w:rsidRPr="008E460C">
        <w:rPr>
          <w:rFonts w:asciiTheme="majorHAnsi" w:hAnsiTheme="majorHAnsi" w:cstheme="majorHAnsi"/>
          <w:lang w:val="pt-BR"/>
        </w:rPr>
        <w:t>Ph</w:t>
      </w:r>
      <w:r w:rsidR="00816D8E">
        <w:rPr>
          <w:rFonts w:asciiTheme="majorHAnsi" w:hAnsiTheme="majorHAnsi" w:cstheme="majorHAnsi"/>
          <w:lang w:val="pt-BR"/>
        </w:rPr>
        <w:t>.</w:t>
      </w:r>
      <w:r w:rsidR="005B10E2" w:rsidRPr="008E460C">
        <w:rPr>
          <w:rFonts w:asciiTheme="majorHAnsi" w:hAnsiTheme="majorHAnsi" w:cstheme="majorHAnsi"/>
          <w:lang w:val="pt-BR"/>
        </w:rPr>
        <w:t>D</w:t>
      </w:r>
      <w:r w:rsidR="00816D8E">
        <w:rPr>
          <w:rFonts w:asciiTheme="majorHAnsi" w:hAnsiTheme="majorHAnsi" w:cstheme="majorHAnsi"/>
          <w:lang w:val="pt-BR"/>
        </w:rPr>
        <w:t>.</w:t>
      </w:r>
      <w:r w:rsidR="005B10E2" w:rsidRPr="008E460C">
        <w:rPr>
          <w:rFonts w:asciiTheme="majorHAnsi" w:hAnsiTheme="majorHAnsi" w:cstheme="majorHAnsi"/>
          <w:lang w:val="pt-BR"/>
        </w:rPr>
        <w:t>’s</w:t>
      </w:r>
      <w:r w:rsidRPr="008E460C">
        <w:rPr>
          <w:rFonts w:asciiTheme="majorHAnsi" w:hAnsiTheme="majorHAnsi" w:cstheme="majorHAnsi"/>
          <w:lang w:val="pt-BR"/>
        </w:rPr>
        <w:t xml:space="preserve"> (1</w:t>
      </w:r>
      <w:r w:rsidRPr="008E460C">
        <w:rPr>
          <w:rFonts w:asciiTheme="majorHAnsi" w:hAnsiTheme="majorHAnsi" w:cstheme="majorHAnsi"/>
          <w:vertAlign w:val="superscript"/>
          <w:lang w:val="pt-BR"/>
        </w:rPr>
        <w:t>st</w:t>
      </w:r>
      <w:r w:rsidRPr="008E460C">
        <w:rPr>
          <w:rFonts w:asciiTheme="majorHAnsi" w:hAnsiTheme="majorHAnsi" w:cstheme="majorHAnsi"/>
          <w:lang w:val="pt-BR"/>
        </w:rPr>
        <w:t xml:space="preserve"> promotership only, graduation year in brackets)</w:t>
      </w:r>
      <w:r w:rsidR="005B10E2" w:rsidRPr="008E460C">
        <w:rPr>
          <w:rFonts w:asciiTheme="majorHAnsi" w:hAnsiTheme="majorHAnsi" w:cstheme="majorHAnsi"/>
          <w:lang w:val="pt-BR"/>
        </w:rPr>
        <w:t>: Sarah Van Mierloo (2012), Lidia Marin (2012), Toon Ghoos (2013), Süleyman Kudret (2013), Jurgen Kesters (2015), Pieter Verstappen (2015), Julija Kudrjasova (2015), Mirco Tomassetti (2015), Sanne Govaerts (2017), Geert Pirotte (2017), Yasmine Braeken (2017), Jeroen Brebels (2017), Ruben Lenaerts (2019), Dries Devisscher (2019), Gaël Heintges (2019), Jorne Raymakers (2019)</w:t>
      </w:r>
      <w:r w:rsidR="00C467F8">
        <w:rPr>
          <w:rFonts w:asciiTheme="majorHAnsi" w:hAnsiTheme="majorHAnsi" w:cstheme="majorHAnsi"/>
          <w:lang w:val="pt-BR"/>
        </w:rPr>
        <w:t xml:space="preserve">, </w:t>
      </w:r>
      <w:r w:rsidR="00C467F8" w:rsidRPr="008E460C">
        <w:rPr>
          <w:rFonts w:asciiTheme="majorHAnsi" w:hAnsiTheme="majorHAnsi" w:cstheme="majorHAnsi"/>
          <w:lang w:val="pt-BR"/>
        </w:rPr>
        <w:t>Frederik Verstraeten (2020), Tom</w:t>
      </w:r>
      <w:r w:rsidR="00C467F8">
        <w:rPr>
          <w:rFonts w:asciiTheme="majorHAnsi" w:hAnsiTheme="majorHAnsi" w:cstheme="majorHAnsi"/>
          <w:lang w:val="pt-BR"/>
        </w:rPr>
        <w:t xml:space="preserve"> Cardeynaels (2020)</w:t>
      </w:r>
      <w:r w:rsidR="007373FD" w:rsidRPr="008E460C">
        <w:rPr>
          <w:rFonts w:asciiTheme="majorHAnsi" w:hAnsiTheme="majorHAnsi" w:cstheme="majorHAnsi"/>
          <w:lang w:val="pt-BR"/>
        </w:rPr>
        <w:t>, Sam Gielen (2021), Jasper Deckers (2021), Omar Beckers (2021)</w:t>
      </w:r>
      <w:r w:rsidR="008250F3">
        <w:rPr>
          <w:rFonts w:asciiTheme="majorHAnsi" w:hAnsiTheme="majorHAnsi" w:cstheme="majorHAnsi"/>
          <w:lang w:val="pt-BR"/>
        </w:rPr>
        <w:t>, Tom Vandermeeren (2022</w:t>
      </w:r>
      <w:r w:rsidR="008250F3" w:rsidRPr="008E460C">
        <w:rPr>
          <w:rFonts w:asciiTheme="majorHAnsi" w:hAnsiTheme="majorHAnsi" w:cstheme="majorHAnsi"/>
          <w:lang w:val="pt-BR"/>
        </w:rPr>
        <w:t>)</w:t>
      </w:r>
    </w:p>
    <w:p w14:paraId="19601645" w14:textId="0F870C7B" w:rsidR="005B10E2" w:rsidRPr="009037F7" w:rsidRDefault="006B1648" w:rsidP="00C137B4">
      <w:pPr>
        <w:pStyle w:val="Maintext"/>
        <w:tabs>
          <w:tab w:val="clear" w:pos="284"/>
          <w:tab w:val="left" w:pos="142"/>
          <w:tab w:val="left" w:pos="1276"/>
        </w:tabs>
        <w:ind w:left="1276" w:hanging="1276"/>
        <w:rPr>
          <w:rFonts w:asciiTheme="majorHAnsi" w:hAnsiTheme="majorHAnsi" w:cstheme="majorHAnsi"/>
          <w:lang w:val="pt-BR"/>
        </w:rPr>
      </w:pPr>
      <w:r>
        <w:rPr>
          <w:rFonts w:asciiTheme="majorHAnsi" w:hAnsiTheme="majorHAnsi" w:cstheme="majorHAnsi"/>
          <w:b/>
          <w:lang w:val="pt-BR"/>
        </w:rPr>
        <w:tab/>
      </w:r>
      <w:r>
        <w:rPr>
          <w:rFonts w:asciiTheme="majorHAnsi" w:hAnsiTheme="majorHAnsi" w:cstheme="majorHAnsi"/>
          <w:b/>
          <w:lang w:val="pt-BR"/>
        </w:rPr>
        <w:tab/>
      </w:r>
      <w:r w:rsidR="004C0F8A">
        <w:rPr>
          <w:rFonts w:asciiTheme="majorHAnsi" w:hAnsiTheme="majorHAnsi" w:cstheme="majorHAnsi"/>
          <w:lang w:val="pt-BR"/>
        </w:rPr>
        <w:t>10</w:t>
      </w:r>
      <w:r w:rsidR="005B10E2" w:rsidRPr="008E460C">
        <w:rPr>
          <w:rFonts w:asciiTheme="majorHAnsi" w:hAnsiTheme="majorHAnsi" w:cstheme="majorHAnsi"/>
          <w:lang w:val="pt-BR"/>
        </w:rPr>
        <w:t xml:space="preserve"> </w:t>
      </w:r>
      <w:r w:rsidR="008E460C" w:rsidRPr="008E460C">
        <w:rPr>
          <w:rFonts w:asciiTheme="majorHAnsi" w:hAnsiTheme="majorHAnsi" w:cstheme="majorHAnsi"/>
          <w:lang w:val="pt-BR"/>
        </w:rPr>
        <w:t>ongoing</w:t>
      </w:r>
      <w:r w:rsidR="009037F7">
        <w:rPr>
          <w:rFonts w:asciiTheme="majorHAnsi" w:hAnsiTheme="majorHAnsi" w:cstheme="majorHAnsi"/>
          <w:lang w:val="pt-BR"/>
        </w:rPr>
        <w:t xml:space="preserve"> Ph</w:t>
      </w:r>
      <w:r w:rsidR="004545E0">
        <w:rPr>
          <w:rFonts w:asciiTheme="majorHAnsi" w:hAnsiTheme="majorHAnsi" w:cstheme="majorHAnsi"/>
          <w:lang w:val="pt-BR"/>
        </w:rPr>
        <w:t>.</w:t>
      </w:r>
      <w:r w:rsidR="009037F7">
        <w:rPr>
          <w:rFonts w:asciiTheme="majorHAnsi" w:hAnsiTheme="majorHAnsi" w:cstheme="majorHAnsi"/>
          <w:lang w:val="pt-BR"/>
        </w:rPr>
        <w:t>D</w:t>
      </w:r>
      <w:r w:rsidR="004545E0">
        <w:rPr>
          <w:rFonts w:asciiTheme="majorHAnsi" w:hAnsiTheme="majorHAnsi" w:cstheme="majorHAnsi"/>
          <w:lang w:val="pt-BR"/>
        </w:rPr>
        <w:t>.</w:t>
      </w:r>
      <w:r w:rsidR="009037F7">
        <w:rPr>
          <w:rFonts w:asciiTheme="majorHAnsi" w:hAnsiTheme="majorHAnsi" w:cstheme="majorHAnsi"/>
          <w:lang w:val="pt-BR"/>
        </w:rPr>
        <w:t xml:space="preserve"> projects</w:t>
      </w:r>
      <w:r w:rsidR="005B10E2" w:rsidRPr="008E460C">
        <w:rPr>
          <w:rFonts w:asciiTheme="majorHAnsi" w:hAnsiTheme="majorHAnsi" w:cstheme="majorHAnsi"/>
          <w:lang w:val="pt-BR"/>
        </w:rPr>
        <w:t>: Mathias Kelchtermans</w:t>
      </w:r>
      <w:r w:rsidR="00C467F8">
        <w:rPr>
          <w:rFonts w:asciiTheme="majorHAnsi" w:hAnsiTheme="majorHAnsi" w:cstheme="majorHAnsi"/>
          <w:lang w:val="pt-BR"/>
        </w:rPr>
        <w:t xml:space="preserve"> (20</w:t>
      </w:r>
      <w:r w:rsidR="007373FD">
        <w:rPr>
          <w:rFonts w:asciiTheme="majorHAnsi" w:hAnsiTheme="majorHAnsi" w:cstheme="majorHAnsi"/>
          <w:lang w:val="pt-BR"/>
        </w:rPr>
        <w:t>22</w:t>
      </w:r>
      <w:r w:rsidR="00692E0D">
        <w:rPr>
          <w:rFonts w:asciiTheme="majorHAnsi" w:hAnsiTheme="majorHAnsi" w:cstheme="majorHAnsi"/>
          <w:lang w:val="pt-BR"/>
        </w:rPr>
        <w:t>)</w:t>
      </w:r>
      <w:r w:rsidR="005B10E2" w:rsidRPr="008E460C">
        <w:rPr>
          <w:rFonts w:asciiTheme="majorHAnsi" w:hAnsiTheme="majorHAnsi" w:cstheme="majorHAnsi"/>
          <w:lang w:val="pt-BR"/>
        </w:rPr>
        <w:t>, Simon Paredis (2</w:t>
      </w:r>
      <w:r w:rsidR="007373FD">
        <w:rPr>
          <w:rFonts w:asciiTheme="majorHAnsi" w:hAnsiTheme="majorHAnsi" w:cstheme="majorHAnsi"/>
          <w:lang w:val="pt-BR"/>
        </w:rPr>
        <w:t>022), Jochen Vanderspikken (2023</w:t>
      </w:r>
      <w:r w:rsidR="005B10E2" w:rsidRPr="008E460C">
        <w:rPr>
          <w:rFonts w:asciiTheme="majorHAnsi" w:hAnsiTheme="majorHAnsi" w:cstheme="majorHAnsi"/>
          <w:lang w:val="pt-BR"/>
        </w:rPr>
        <w:t>), Kaat Valkeneers (2023), Sander Smeets (2023)</w:t>
      </w:r>
      <w:r w:rsidR="00C467F8">
        <w:rPr>
          <w:rFonts w:asciiTheme="majorHAnsi" w:hAnsiTheme="majorHAnsi" w:cstheme="majorHAnsi"/>
          <w:lang w:val="pt-BR"/>
        </w:rPr>
        <w:t>, Sonny Brebels (2024), Dries Theunissen (2024), Mathias Fraiponts (2024)</w:t>
      </w:r>
      <w:r w:rsidR="007373FD">
        <w:rPr>
          <w:rFonts w:asciiTheme="majorHAnsi" w:hAnsiTheme="majorHAnsi" w:cstheme="majorHAnsi"/>
          <w:lang w:val="pt-BR"/>
        </w:rPr>
        <w:t>, Lize Bynens (2025)</w:t>
      </w:r>
      <w:r w:rsidR="004C0F8A">
        <w:rPr>
          <w:rFonts w:asciiTheme="majorHAnsi" w:hAnsiTheme="majorHAnsi" w:cstheme="majorHAnsi"/>
          <w:lang w:val="pt-BR"/>
        </w:rPr>
        <w:t>, Nele Theysmans (2026)</w:t>
      </w:r>
    </w:p>
    <w:p w14:paraId="71530BEA" w14:textId="3CB25D5C" w:rsidR="00B456B7" w:rsidRPr="0031474A" w:rsidRDefault="00262FCC" w:rsidP="00DF2EFB">
      <w:pPr>
        <w:pStyle w:val="Heading1"/>
        <w:spacing w:before="160" w:after="120"/>
        <w:rPr>
          <w:rFonts w:asciiTheme="majorHAnsi" w:hAnsiTheme="majorHAnsi" w:cs="Calibri (Headings)"/>
          <w:smallCaps w:val="0"/>
          <w:color w:val="011893"/>
          <w:sz w:val="24"/>
          <w:szCs w:val="24"/>
          <w:u w:val="single"/>
        </w:rPr>
      </w:pPr>
      <w:r>
        <w:rPr>
          <w:rFonts w:asciiTheme="majorHAnsi" w:hAnsiTheme="majorHAnsi" w:cs="Calibri (Headings)"/>
          <w:smallCaps w:val="0"/>
          <w:color w:val="011893"/>
          <w:sz w:val="24"/>
          <w:szCs w:val="24"/>
          <w:u w:val="single"/>
        </w:rPr>
        <w:t>Panels -</w:t>
      </w:r>
      <w:r w:rsidR="00A237B3">
        <w:rPr>
          <w:rFonts w:asciiTheme="majorHAnsi" w:hAnsiTheme="majorHAnsi" w:cs="Calibri (Headings)"/>
          <w:smallCaps w:val="0"/>
          <w:color w:val="011893"/>
          <w:sz w:val="24"/>
          <w:szCs w:val="24"/>
          <w:u w:val="single"/>
        </w:rPr>
        <w:t xml:space="preserve"> Boards -</w:t>
      </w:r>
      <w:r w:rsidR="00B456B7" w:rsidRPr="0031474A">
        <w:rPr>
          <w:rFonts w:asciiTheme="majorHAnsi" w:hAnsiTheme="majorHAnsi" w:cs="Calibri (Headings)"/>
          <w:smallCaps w:val="0"/>
          <w:color w:val="011893"/>
          <w:sz w:val="24"/>
          <w:szCs w:val="24"/>
          <w:u w:val="single"/>
        </w:rPr>
        <w:t xml:space="preserve"> Reviewing</w:t>
      </w:r>
    </w:p>
    <w:p w14:paraId="3251D8BD" w14:textId="32B40185" w:rsidR="00816D8E" w:rsidRDefault="00C82226" w:rsidP="00C82226">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b/>
          <w:sz w:val="20"/>
        </w:rPr>
      </w:pPr>
      <w:r>
        <w:rPr>
          <w:rFonts w:asciiTheme="majorHAnsi" w:hAnsiTheme="majorHAnsi" w:cstheme="majorHAnsi"/>
          <w:b/>
          <w:sz w:val="20"/>
        </w:rPr>
        <w:tab/>
      </w:r>
      <w:r w:rsidR="00816D8E" w:rsidRPr="008F49CD">
        <w:rPr>
          <w:rFonts w:asciiTheme="majorHAnsi" w:hAnsiTheme="majorHAnsi" w:cstheme="majorHAnsi"/>
          <w:b/>
          <w:sz w:val="20"/>
        </w:rPr>
        <w:t>2022</w:t>
      </w:r>
      <w:r w:rsidR="008F49CD" w:rsidRPr="008F49CD">
        <w:rPr>
          <w:rFonts w:asciiTheme="majorHAnsi" w:hAnsiTheme="majorHAnsi" w:cstheme="majorHAnsi"/>
          <w:b/>
          <w:sz w:val="20"/>
        </w:rPr>
        <w:t>-2023</w:t>
      </w:r>
      <w:r w:rsidR="004545E0">
        <w:rPr>
          <w:rFonts w:asciiTheme="majorHAnsi" w:hAnsiTheme="majorHAnsi" w:cstheme="majorHAnsi"/>
          <w:b/>
          <w:sz w:val="20"/>
        </w:rPr>
        <w:tab/>
      </w:r>
      <w:r w:rsidR="004545E0">
        <w:rPr>
          <w:rFonts w:asciiTheme="majorHAnsi" w:hAnsiTheme="majorHAnsi" w:cstheme="majorHAnsi"/>
          <w:b/>
          <w:sz w:val="20"/>
        </w:rPr>
        <w:tab/>
        <w:t xml:space="preserve">President of the </w:t>
      </w:r>
      <w:r w:rsidR="008F49CD">
        <w:rPr>
          <w:rFonts w:asciiTheme="majorHAnsi" w:hAnsiTheme="majorHAnsi" w:cstheme="majorHAnsi"/>
          <w:b/>
          <w:sz w:val="20"/>
        </w:rPr>
        <w:t xml:space="preserve">Recruitment </w:t>
      </w:r>
      <w:r w:rsidR="004545E0">
        <w:rPr>
          <w:rFonts w:asciiTheme="majorHAnsi" w:hAnsiTheme="majorHAnsi" w:cstheme="majorHAnsi"/>
          <w:b/>
          <w:sz w:val="20"/>
        </w:rPr>
        <w:t xml:space="preserve">Committee to appoint Professors in </w:t>
      </w:r>
      <w:r w:rsidR="008F49CD">
        <w:rPr>
          <w:rFonts w:asciiTheme="majorHAnsi" w:hAnsiTheme="majorHAnsi" w:cstheme="majorHAnsi"/>
          <w:b/>
          <w:sz w:val="20"/>
        </w:rPr>
        <w:t>Computational Materials Chemistry, Electrochemistry and Catalysis, Hybrid Organic/Inorganic Materials Chemistry, Biochemistry and Biopolymer Materials, Hasselt University</w:t>
      </w:r>
    </w:p>
    <w:p w14:paraId="37D19223" w14:textId="6F272257" w:rsidR="00065BB4" w:rsidRDefault="00816D8E" w:rsidP="00C82226">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b/>
          <w:sz w:val="20"/>
        </w:rPr>
      </w:pPr>
      <w:r>
        <w:rPr>
          <w:rFonts w:asciiTheme="majorHAnsi" w:hAnsiTheme="majorHAnsi" w:cstheme="majorHAnsi"/>
          <w:b/>
          <w:sz w:val="20"/>
        </w:rPr>
        <w:tab/>
      </w:r>
      <w:r w:rsidR="00065BB4">
        <w:rPr>
          <w:rFonts w:asciiTheme="majorHAnsi" w:hAnsiTheme="majorHAnsi" w:cstheme="majorHAnsi"/>
          <w:b/>
          <w:sz w:val="20"/>
        </w:rPr>
        <w:t>2020</w:t>
      </w:r>
      <w:r w:rsidR="00065BB4">
        <w:rPr>
          <w:rFonts w:asciiTheme="majorHAnsi" w:hAnsiTheme="majorHAnsi" w:cstheme="majorHAnsi"/>
          <w:b/>
          <w:sz w:val="20"/>
        </w:rPr>
        <w:tab/>
      </w:r>
      <w:r w:rsidR="00065BB4">
        <w:rPr>
          <w:rFonts w:asciiTheme="majorHAnsi" w:hAnsiTheme="majorHAnsi" w:cstheme="majorHAnsi"/>
          <w:b/>
          <w:sz w:val="20"/>
        </w:rPr>
        <w:tab/>
        <w:t>External reviewer promotion committee,</w:t>
      </w:r>
      <w:r w:rsidR="00065BB4" w:rsidRPr="00065BB4">
        <w:rPr>
          <w:rFonts w:asciiTheme="majorHAnsi" w:hAnsiTheme="majorHAnsi" w:cstheme="majorHAnsi"/>
          <w:b/>
          <w:sz w:val="20"/>
        </w:rPr>
        <w:t xml:space="preserve"> </w:t>
      </w:r>
      <w:r w:rsidR="00065BB4" w:rsidRPr="00065BB4">
        <w:rPr>
          <w:rFonts w:asciiTheme="majorHAnsi" w:hAnsiTheme="majorHAnsi" w:cstheme="majorHAnsi"/>
          <w:b/>
          <w:color w:val="000000"/>
          <w:sz w:val="20"/>
          <w:lang w:val="en-US" w:eastAsia="en-GB"/>
        </w:rPr>
        <w:t>College of Science at the National Chiao Tung University, Taiwan</w:t>
      </w:r>
    </w:p>
    <w:p w14:paraId="1F9929F9" w14:textId="00916F3B" w:rsidR="00C82226" w:rsidRDefault="00065BB4" w:rsidP="00C82226">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b/>
          <w:sz w:val="20"/>
        </w:rPr>
      </w:pPr>
      <w:r>
        <w:rPr>
          <w:rFonts w:asciiTheme="majorHAnsi" w:hAnsiTheme="majorHAnsi" w:cstheme="majorHAnsi"/>
          <w:b/>
          <w:sz w:val="20"/>
        </w:rPr>
        <w:tab/>
      </w:r>
      <w:r w:rsidR="00C82226">
        <w:rPr>
          <w:rFonts w:asciiTheme="majorHAnsi" w:hAnsiTheme="majorHAnsi" w:cstheme="majorHAnsi"/>
          <w:b/>
          <w:sz w:val="20"/>
        </w:rPr>
        <w:t>2018</w:t>
      </w:r>
      <w:r w:rsidR="003B0D40" w:rsidRPr="000F7241">
        <w:rPr>
          <w:rFonts w:asciiTheme="majorHAnsi" w:hAnsiTheme="majorHAnsi" w:cstheme="majorHAnsi"/>
          <w:b/>
          <w:sz w:val="20"/>
        </w:rPr>
        <w:tab/>
      </w:r>
      <w:r w:rsidR="003B0D40" w:rsidRPr="000F7241">
        <w:rPr>
          <w:rFonts w:asciiTheme="majorHAnsi" w:hAnsiTheme="majorHAnsi" w:cstheme="majorHAnsi"/>
          <w:b/>
          <w:sz w:val="20"/>
        </w:rPr>
        <w:tab/>
      </w:r>
      <w:r w:rsidR="00C137B4">
        <w:rPr>
          <w:rFonts w:asciiTheme="majorHAnsi" w:hAnsiTheme="majorHAnsi" w:cstheme="majorHAnsi"/>
          <w:b/>
          <w:sz w:val="20"/>
        </w:rPr>
        <w:t>Committee Tenure Track Professorship ‘Materials engineering: polymers‘, Vrije Universiteit Brussel</w:t>
      </w:r>
    </w:p>
    <w:p w14:paraId="48AF406B" w14:textId="2771034E" w:rsidR="00C82226" w:rsidRDefault="00C82226" w:rsidP="00C82226">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sz w:val="20"/>
        </w:rPr>
      </w:pPr>
      <w:r>
        <w:rPr>
          <w:rFonts w:asciiTheme="majorHAnsi" w:hAnsiTheme="majorHAnsi" w:cstheme="majorHAnsi"/>
          <w:b/>
          <w:sz w:val="20"/>
        </w:rPr>
        <w:tab/>
      </w:r>
      <w:r w:rsidR="00C137B4">
        <w:rPr>
          <w:rFonts w:asciiTheme="majorHAnsi" w:hAnsiTheme="majorHAnsi" w:cstheme="majorHAnsi"/>
          <w:b/>
          <w:sz w:val="20"/>
        </w:rPr>
        <w:t>2017</w:t>
      </w:r>
      <w:r>
        <w:rPr>
          <w:rFonts w:asciiTheme="majorHAnsi" w:hAnsiTheme="majorHAnsi" w:cstheme="majorHAnsi"/>
          <w:b/>
          <w:sz w:val="20"/>
        </w:rPr>
        <w:t xml:space="preserve"> </w:t>
      </w:r>
      <w:r>
        <w:rPr>
          <w:rFonts w:asciiTheme="majorHAnsi" w:hAnsiTheme="majorHAnsi" w:cstheme="majorHAnsi"/>
          <w:b/>
          <w:sz w:val="20"/>
        </w:rPr>
        <w:tab/>
      </w:r>
      <w:r>
        <w:rPr>
          <w:rFonts w:asciiTheme="majorHAnsi" w:hAnsiTheme="majorHAnsi" w:cstheme="majorHAnsi"/>
          <w:b/>
          <w:sz w:val="20"/>
        </w:rPr>
        <w:tab/>
      </w:r>
      <w:r w:rsidR="00C137B4">
        <w:rPr>
          <w:rFonts w:asciiTheme="majorHAnsi" w:hAnsiTheme="majorHAnsi" w:cstheme="majorHAnsi"/>
          <w:b/>
          <w:sz w:val="20"/>
        </w:rPr>
        <w:t xml:space="preserve">Commission Member </w:t>
      </w:r>
      <w:r w:rsidR="00C137B4" w:rsidRPr="00C137B4">
        <w:rPr>
          <w:rFonts w:asciiTheme="majorHAnsi" w:hAnsiTheme="majorHAnsi" w:cstheme="majorHAnsi"/>
          <w:b/>
          <w:color w:val="000000"/>
          <w:sz w:val="20"/>
        </w:rPr>
        <w:t>Habilitation à Diriger des Recherches</w:t>
      </w:r>
      <w:r w:rsidR="00C137B4">
        <w:rPr>
          <w:rFonts w:asciiTheme="majorHAnsi" w:hAnsiTheme="majorHAnsi" w:cstheme="majorHAnsi"/>
          <w:b/>
          <w:sz w:val="20"/>
        </w:rPr>
        <w:t xml:space="preserve"> – Université d’Aix-Marseille</w:t>
      </w:r>
      <w:r w:rsidR="003B0D40" w:rsidRPr="000F7241">
        <w:rPr>
          <w:rFonts w:asciiTheme="majorHAnsi" w:hAnsiTheme="majorHAnsi" w:cstheme="majorHAnsi"/>
          <w:sz w:val="20"/>
        </w:rPr>
        <w:t xml:space="preserve"> </w:t>
      </w:r>
    </w:p>
    <w:p w14:paraId="6C2986AC" w14:textId="6F76AD67" w:rsidR="00B456B7" w:rsidRPr="00C82226" w:rsidRDefault="00C82226" w:rsidP="00C82226">
      <w:pPr>
        <w:widowControl w:val="0"/>
        <w:tabs>
          <w:tab w:val="left" w:pos="142"/>
          <w:tab w:val="left" w:pos="1134"/>
        </w:tabs>
        <w:autoSpaceDE w:val="0"/>
        <w:autoSpaceDN w:val="0"/>
        <w:adjustRightInd w:val="0"/>
        <w:spacing w:before="40"/>
        <w:ind w:left="1276" w:right="-23" w:hanging="1701"/>
        <w:jc w:val="both"/>
        <w:rPr>
          <w:rFonts w:asciiTheme="majorHAnsi" w:hAnsiTheme="majorHAnsi" w:cstheme="majorHAnsi"/>
          <w:b/>
          <w:sz w:val="20"/>
        </w:rPr>
      </w:pPr>
      <w:r>
        <w:rPr>
          <w:rFonts w:asciiTheme="majorHAnsi" w:hAnsiTheme="majorHAnsi" w:cstheme="majorHAnsi"/>
          <w:sz w:val="20"/>
        </w:rPr>
        <w:tab/>
      </w:r>
      <w:r>
        <w:rPr>
          <w:rFonts w:asciiTheme="majorHAnsi" w:hAnsiTheme="majorHAnsi" w:cstheme="majorHAnsi"/>
          <w:b/>
          <w:sz w:val="20"/>
          <w:lang w:val="en-US"/>
        </w:rPr>
        <w:t>2017</w:t>
      </w:r>
      <w:r w:rsidR="00B456B7" w:rsidRPr="000F7241">
        <w:rPr>
          <w:rFonts w:asciiTheme="majorHAnsi" w:hAnsiTheme="majorHAnsi" w:cstheme="majorHAnsi"/>
          <w:sz w:val="20"/>
        </w:rPr>
        <w:tab/>
      </w:r>
      <w:r w:rsidR="00B456B7" w:rsidRPr="000F7241">
        <w:rPr>
          <w:rFonts w:asciiTheme="majorHAnsi" w:hAnsiTheme="majorHAnsi" w:cstheme="majorHAnsi"/>
          <w:sz w:val="20"/>
        </w:rPr>
        <w:tab/>
      </w:r>
      <w:r w:rsidRPr="00C82226">
        <w:rPr>
          <w:rFonts w:asciiTheme="majorHAnsi" w:hAnsiTheme="majorHAnsi" w:cstheme="majorHAnsi"/>
          <w:b/>
          <w:sz w:val="20"/>
          <w:lang w:eastAsia="en-US"/>
        </w:rPr>
        <w:t>Member Assessment Committee Researcher Position at DTU Energy (Technical</w:t>
      </w:r>
      <w:r w:rsidRPr="00C82226">
        <w:rPr>
          <w:rFonts w:asciiTheme="majorHAnsi" w:hAnsiTheme="majorHAnsi" w:cstheme="majorHAnsi"/>
          <w:b/>
          <w:sz w:val="20"/>
        </w:rPr>
        <w:t xml:space="preserve"> </w:t>
      </w:r>
      <w:r w:rsidRPr="00C82226">
        <w:rPr>
          <w:rFonts w:asciiTheme="majorHAnsi" w:hAnsiTheme="majorHAnsi" w:cstheme="majorHAnsi"/>
          <w:b/>
          <w:sz w:val="20"/>
          <w:lang w:eastAsia="en-US"/>
        </w:rPr>
        <w:t>University of Denmark)</w:t>
      </w:r>
      <w:r w:rsidR="00B456B7" w:rsidRPr="00C82226">
        <w:rPr>
          <w:rFonts w:asciiTheme="majorHAnsi" w:hAnsiTheme="majorHAnsi" w:cstheme="majorHAnsi"/>
          <w:b/>
          <w:sz w:val="20"/>
        </w:rPr>
        <w:t xml:space="preserve"> </w:t>
      </w:r>
    </w:p>
    <w:p w14:paraId="25D0EA35" w14:textId="7FFD06EB" w:rsidR="00C82226" w:rsidRDefault="00B456B7" w:rsidP="00B456B7">
      <w:pPr>
        <w:pStyle w:val="Maintext"/>
        <w:tabs>
          <w:tab w:val="clear" w:pos="284"/>
          <w:tab w:val="left" w:pos="142"/>
          <w:tab w:val="left" w:pos="1276"/>
          <w:tab w:val="left" w:pos="1800"/>
        </w:tabs>
        <w:spacing w:before="20"/>
        <w:rPr>
          <w:rFonts w:asciiTheme="majorHAnsi" w:hAnsiTheme="majorHAnsi" w:cstheme="majorHAnsi"/>
          <w:b/>
          <w:lang w:val="en-US"/>
        </w:rPr>
      </w:pPr>
      <w:r w:rsidRPr="000F7241">
        <w:rPr>
          <w:rFonts w:asciiTheme="majorHAnsi" w:hAnsiTheme="majorHAnsi" w:cstheme="majorHAnsi"/>
          <w:b/>
          <w:lang w:val="en-US"/>
        </w:rPr>
        <w:tab/>
      </w:r>
      <w:r w:rsidR="00C82226">
        <w:rPr>
          <w:rFonts w:asciiTheme="majorHAnsi" w:hAnsiTheme="majorHAnsi" w:cstheme="majorHAnsi"/>
          <w:b/>
          <w:lang w:val="en-US"/>
        </w:rPr>
        <w:t>2016</w:t>
      </w:r>
      <w:r w:rsidR="00C82226">
        <w:rPr>
          <w:rFonts w:asciiTheme="majorHAnsi" w:hAnsiTheme="majorHAnsi" w:cstheme="majorHAnsi"/>
          <w:b/>
          <w:lang w:val="en-US"/>
        </w:rPr>
        <w:tab/>
        <w:t>E</w:t>
      </w:r>
      <w:r w:rsidR="00C137B4">
        <w:rPr>
          <w:rFonts w:asciiTheme="majorHAnsi" w:hAnsiTheme="majorHAnsi" w:cstheme="majorHAnsi"/>
          <w:b/>
          <w:lang w:val="en-US"/>
        </w:rPr>
        <w:t>xpert E</w:t>
      </w:r>
      <w:r w:rsidR="00692E0D">
        <w:rPr>
          <w:rFonts w:asciiTheme="majorHAnsi" w:hAnsiTheme="majorHAnsi" w:cstheme="majorHAnsi"/>
          <w:b/>
          <w:lang w:val="en-US"/>
        </w:rPr>
        <w:t>valuator FNP Prize -</w:t>
      </w:r>
      <w:r w:rsidR="00C82226">
        <w:rPr>
          <w:rFonts w:asciiTheme="majorHAnsi" w:hAnsiTheme="majorHAnsi" w:cstheme="majorHAnsi"/>
          <w:b/>
          <w:lang w:val="en-US"/>
        </w:rPr>
        <w:t xml:space="preserve"> Chemistry and Materials S</w:t>
      </w:r>
      <w:r w:rsidR="00C137B4">
        <w:rPr>
          <w:rFonts w:asciiTheme="majorHAnsi" w:hAnsiTheme="majorHAnsi" w:cstheme="majorHAnsi"/>
          <w:b/>
          <w:lang w:val="en-US"/>
        </w:rPr>
        <w:t>cience, Foundation for Polish Science (50 k€)</w:t>
      </w:r>
    </w:p>
    <w:p w14:paraId="102069D3" w14:textId="5ED64681" w:rsidR="00B456B7" w:rsidRPr="000F7241" w:rsidRDefault="00C82226" w:rsidP="00B456B7">
      <w:pPr>
        <w:pStyle w:val="Maintext"/>
        <w:tabs>
          <w:tab w:val="clear" w:pos="284"/>
          <w:tab w:val="left" w:pos="142"/>
          <w:tab w:val="left" w:pos="1276"/>
          <w:tab w:val="left" w:pos="1800"/>
        </w:tabs>
        <w:spacing w:before="20"/>
        <w:rPr>
          <w:rFonts w:asciiTheme="majorHAnsi" w:hAnsiTheme="majorHAnsi" w:cstheme="majorHAnsi"/>
        </w:rPr>
      </w:pPr>
      <w:r>
        <w:rPr>
          <w:rFonts w:asciiTheme="majorHAnsi" w:hAnsiTheme="majorHAnsi" w:cstheme="majorHAnsi"/>
          <w:b/>
          <w:lang w:val="en-US"/>
        </w:rPr>
        <w:tab/>
        <w:t>2015</w:t>
      </w:r>
      <w:r w:rsidR="00B456B7" w:rsidRPr="000F7241">
        <w:rPr>
          <w:rFonts w:asciiTheme="majorHAnsi" w:hAnsiTheme="majorHAnsi" w:cstheme="majorHAnsi"/>
          <w:b/>
          <w:lang w:val="en-US"/>
        </w:rPr>
        <w:t>-</w:t>
      </w:r>
      <w:r>
        <w:rPr>
          <w:rFonts w:asciiTheme="majorHAnsi" w:hAnsiTheme="majorHAnsi" w:cstheme="majorHAnsi"/>
          <w:b/>
          <w:lang w:val="en-US"/>
        </w:rPr>
        <w:t>2019</w:t>
      </w:r>
      <w:r w:rsidR="00B456B7" w:rsidRPr="000F7241">
        <w:rPr>
          <w:rFonts w:asciiTheme="majorHAnsi" w:hAnsiTheme="majorHAnsi" w:cstheme="majorHAnsi"/>
          <w:b/>
          <w:lang w:val="en-US"/>
        </w:rPr>
        <w:tab/>
      </w:r>
      <w:r>
        <w:rPr>
          <w:rFonts w:asciiTheme="majorHAnsi" w:hAnsiTheme="majorHAnsi" w:cstheme="majorHAnsi"/>
          <w:b/>
          <w:lang w:val="en-US"/>
        </w:rPr>
        <w:t>Editorial Board Member ‘International Journal of Photoenergy’</w:t>
      </w:r>
    </w:p>
    <w:p w14:paraId="46888883" w14:textId="7151849F" w:rsidR="00B456B7" w:rsidRPr="000F7241" w:rsidRDefault="007820BE" w:rsidP="003B0D40">
      <w:pPr>
        <w:pStyle w:val="Maintext"/>
        <w:tabs>
          <w:tab w:val="clear" w:pos="284"/>
          <w:tab w:val="left" w:pos="142"/>
          <w:tab w:val="left" w:pos="1276"/>
          <w:tab w:val="left" w:pos="1800"/>
        </w:tabs>
        <w:spacing w:before="20"/>
        <w:ind w:left="1276" w:hanging="1134"/>
        <w:rPr>
          <w:rFonts w:asciiTheme="majorHAnsi" w:hAnsiTheme="majorHAnsi" w:cstheme="majorHAnsi"/>
          <w:b/>
          <w:lang w:val="en-US"/>
        </w:rPr>
      </w:pPr>
      <w:r w:rsidRPr="000F7241">
        <w:rPr>
          <w:rFonts w:asciiTheme="majorHAnsi" w:hAnsiTheme="majorHAnsi" w:cstheme="majorHAnsi"/>
          <w:b/>
          <w:lang w:val="en-US"/>
        </w:rPr>
        <w:t>Refereeing</w:t>
      </w:r>
      <w:r w:rsidR="00B456B7" w:rsidRPr="000F7241">
        <w:rPr>
          <w:rFonts w:asciiTheme="majorHAnsi" w:hAnsiTheme="majorHAnsi" w:cstheme="majorHAnsi"/>
          <w:b/>
          <w:lang w:val="en-US"/>
        </w:rPr>
        <w:tab/>
      </w:r>
      <w:r w:rsidR="008A488C" w:rsidRPr="00626526">
        <w:rPr>
          <w:rFonts w:asciiTheme="majorHAnsi" w:hAnsiTheme="majorHAnsi" w:cstheme="majorHAnsi"/>
          <w:b/>
          <w:lang w:val="en-US"/>
        </w:rPr>
        <w:t>Scientific Journals:</w:t>
      </w:r>
      <w:r w:rsidR="00C51B6C" w:rsidRPr="00626526">
        <w:rPr>
          <w:rFonts w:asciiTheme="majorHAnsi" w:hAnsiTheme="majorHAnsi" w:cstheme="majorHAnsi"/>
          <w:lang w:val="en-US"/>
        </w:rPr>
        <w:t xml:space="preserve"> Advanced M</w:t>
      </w:r>
      <w:r w:rsidRPr="00626526">
        <w:rPr>
          <w:rFonts w:asciiTheme="majorHAnsi" w:hAnsiTheme="majorHAnsi" w:cstheme="majorHAnsi"/>
          <w:lang w:val="en-US"/>
        </w:rPr>
        <w:t>aterials</w:t>
      </w:r>
      <w:r w:rsidR="00C51B6C" w:rsidRPr="00626526">
        <w:rPr>
          <w:rFonts w:asciiTheme="majorHAnsi" w:hAnsiTheme="majorHAnsi" w:cstheme="majorHAnsi"/>
          <w:lang w:val="en-US"/>
        </w:rPr>
        <w:t xml:space="preserve">, Advanced Functional Materials, Advanced Energy Materials, Organic Electronics, Journal of the American Chemical Society, Journal of Physical Chemistry, Journal of Materials Chemistry, ACS Applied Materials &amp; Interfaces, </w:t>
      </w:r>
      <w:r w:rsidR="00184965" w:rsidRPr="00626526">
        <w:rPr>
          <w:rFonts w:asciiTheme="majorHAnsi" w:hAnsiTheme="majorHAnsi" w:cstheme="majorHAnsi"/>
          <w:lang w:val="en-US"/>
        </w:rPr>
        <w:t>Chemistry of Materials, Angewandte Chemie</w:t>
      </w:r>
      <w:r w:rsidR="00626526" w:rsidRPr="00626526">
        <w:rPr>
          <w:rFonts w:asciiTheme="majorHAnsi" w:hAnsiTheme="majorHAnsi" w:cstheme="majorHAnsi"/>
          <w:lang w:val="en-US"/>
        </w:rPr>
        <w:t xml:space="preserve"> International Edition</w:t>
      </w:r>
      <w:r w:rsidR="00184965" w:rsidRPr="00626526">
        <w:rPr>
          <w:rFonts w:asciiTheme="majorHAnsi" w:hAnsiTheme="majorHAnsi" w:cstheme="majorHAnsi"/>
          <w:lang w:val="en-US"/>
        </w:rPr>
        <w:t>, Chemical Reviews, Chemical Communicati</w:t>
      </w:r>
      <w:r w:rsidR="00626526">
        <w:rPr>
          <w:rFonts w:asciiTheme="majorHAnsi" w:hAnsiTheme="majorHAnsi" w:cstheme="majorHAnsi"/>
          <w:lang w:val="en-US"/>
        </w:rPr>
        <w:t>ons, Chemistry – A European Journal</w:t>
      </w:r>
      <w:r w:rsidR="00184965" w:rsidRPr="00626526">
        <w:rPr>
          <w:rFonts w:asciiTheme="majorHAnsi" w:hAnsiTheme="majorHAnsi" w:cstheme="majorHAnsi"/>
          <w:lang w:val="en-US"/>
        </w:rPr>
        <w:t xml:space="preserve">, </w:t>
      </w:r>
      <w:r w:rsidR="00C82226">
        <w:rPr>
          <w:rFonts w:asciiTheme="majorHAnsi" w:hAnsiTheme="majorHAnsi" w:cstheme="majorHAnsi"/>
          <w:lang w:val="en-US"/>
        </w:rPr>
        <w:t xml:space="preserve">European Polymer Journal, Polymer Chemistry, </w:t>
      </w:r>
      <w:r w:rsidR="00065BB4">
        <w:rPr>
          <w:rFonts w:asciiTheme="majorHAnsi" w:hAnsiTheme="majorHAnsi" w:cstheme="majorHAnsi"/>
          <w:lang w:val="en-US"/>
        </w:rPr>
        <w:t xml:space="preserve">Materials Today, Dyes and Pigments, </w:t>
      </w:r>
      <w:r w:rsidR="003B0D40" w:rsidRPr="00626526">
        <w:rPr>
          <w:rFonts w:asciiTheme="majorHAnsi" w:hAnsiTheme="majorHAnsi" w:cstheme="majorHAnsi"/>
          <w:lang w:val="en-US"/>
        </w:rPr>
        <w:t>…</w:t>
      </w:r>
    </w:p>
    <w:p w14:paraId="470F0F7E" w14:textId="631776C4" w:rsidR="00184965" w:rsidRPr="00C137B4" w:rsidRDefault="008A488C" w:rsidP="00C137B4">
      <w:pPr>
        <w:pStyle w:val="Maintext"/>
        <w:tabs>
          <w:tab w:val="clear" w:pos="284"/>
          <w:tab w:val="left" w:pos="142"/>
          <w:tab w:val="left" w:pos="1276"/>
          <w:tab w:val="left" w:pos="1800"/>
        </w:tabs>
        <w:spacing w:before="20"/>
        <w:ind w:left="1276"/>
        <w:rPr>
          <w:rFonts w:asciiTheme="majorHAnsi" w:hAnsiTheme="majorHAnsi" w:cstheme="majorHAnsi"/>
          <w:lang w:val="en-US"/>
        </w:rPr>
      </w:pPr>
      <w:r w:rsidRPr="000F7241">
        <w:rPr>
          <w:rFonts w:asciiTheme="majorHAnsi" w:hAnsiTheme="majorHAnsi" w:cstheme="majorHAnsi"/>
          <w:b/>
          <w:lang w:val="en-US"/>
        </w:rPr>
        <w:t xml:space="preserve">Projects: </w:t>
      </w:r>
      <w:r w:rsidR="008250F3" w:rsidRPr="008250F3">
        <w:rPr>
          <w:rFonts w:asciiTheme="majorHAnsi" w:hAnsiTheme="majorHAnsi" w:cstheme="majorHAnsi"/>
          <w:lang w:val="en-US"/>
        </w:rPr>
        <w:t xml:space="preserve">ERC Advanced Grant, </w:t>
      </w:r>
      <w:r w:rsidR="008F49CD">
        <w:rPr>
          <w:rFonts w:asciiTheme="majorHAnsi" w:hAnsiTheme="majorHAnsi" w:cstheme="majorHAnsi"/>
          <w:lang w:val="en-US"/>
        </w:rPr>
        <w:t xml:space="preserve">ERC Starting Grant, </w:t>
      </w:r>
      <w:r w:rsidR="00626526">
        <w:rPr>
          <w:rFonts w:asciiTheme="majorHAnsi" w:hAnsiTheme="majorHAnsi" w:cstheme="majorHAnsi"/>
          <w:lang w:val="en-US"/>
        </w:rPr>
        <w:t>Agence Nationale de la Recherche (ANR, France),</w:t>
      </w:r>
      <w:r w:rsidR="00626526" w:rsidRPr="00065BB4">
        <w:rPr>
          <w:rFonts w:asciiTheme="majorHAnsi" w:hAnsiTheme="majorHAnsi" w:cstheme="majorHAnsi"/>
          <w:lang w:val="en-US"/>
        </w:rPr>
        <w:t xml:space="preserve"> </w:t>
      </w:r>
      <w:r w:rsidR="00065BB4" w:rsidRPr="00065BB4">
        <w:rPr>
          <w:rFonts w:asciiTheme="majorHAnsi" w:hAnsiTheme="majorHAnsi" w:cstheme="majorHAnsi"/>
        </w:rPr>
        <w:t>Deutsche Forschungsgemeinschaft (DFG),</w:t>
      </w:r>
      <w:r w:rsidR="00065BB4">
        <w:rPr>
          <w:rFonts w:cs="Arial"/>
        </w:rPr>
        <w:t xml:space="preserve"> </w:t>
      </w:r>
      <w:r w:rsidR="00626526">
        <w:rPr>
          <w:rFonts w:asciiTheme="majorHAnsi" w:hAnsiTheme="majorHAnsi" w:cstheme="majorHAnsi"/>
          <w:lang w:val="en-US"/>
        </w:rPr>
        <w:t xml:space="preserve">RSC Leverhulme – Royal Society Africa Award, Swedish Research Council </w:t>
      </w:r>
      <w:r w:rsidR="00C82226">
        <w:rPr>
          <w:rFonts w:asciiTheme="majorHAnsi" w:hAnsiTheme="majorHAnsi" w:cstheme="majorHAnsi"/>
          <w:lang w:val="en-US"/>
        </w:rPr>
        <w:t>(</w:t>
      </w:r>
      <w:r w:rsidR="00C82226" w:rsidRPr="00C82226">
        <w:rPr>
          <w:rStyle w:val="Emphasis"/>
          <w:rFonts w:asciiTheme="majorHAnsi" w:hAnsiTheme="majorHAnsi" w:cstheme="majorHAnsi"/>
          <w:bCs/>
          <w:i w:val="0"/>
          <w:iCs w:val="0"/>
          <w:shd w:val="clear" w:color="auto" w:fill="FFFFFF"/>
        </w:rPr>
        <w:t>Vetenskapsrådet</w:t>
      </w:r>
      <w:r w:rsidR="00C82226">
        <w:rPr>
          <w:rFonts w:asciiTheme="majorHAnsi" w:hAnsiTheme="majorHAnsi" w:cstheme="majorHAnsi"/>
          <w:lang w:val="en-US"/>
        </w:rPr>
        <w:t xml:space="preserve">), </w:t>
      </w:r>
      <w:r w:rsidR="00C82226" w:rsidRPr="00C82226">
        <w:rPr>
          <w:rFonts w:asciiTheme="majorHAnsi" w:hAnsiTheme="majorHAnsi" w:cstheme="majorHAnsi"/>
          <w:lang w:eastAsia="en-GB"/>
        </w:rPr>
        <w:t>Competitive Research Grants (CRG) program at K</w:t>
      </w:r>
      <w:r w:rsidR="00081847">
        <w:rPr>
          <w:rFonts w:asciiTheme="majorHAnsi" w:hAnsiTheme="majorHAnsi" w:cstheme="majorHAnsi"/>
          <w:lang w:eastAsia="en-GB"/>
        </w:rPr>
        <w:t>AUST</w:t>
      </w:r>
      <w:r w:rsidR="00C82226" w:rsidRPr="00C82226">
        <w:rPr>
          <w:rFonts w:asciiTheme="majorHAnsi" w:hAnsiTheme="majorHAnsi" w:cstheme="majorHAnsi"/>
          <w:lang w:eastAsia="en-GB"/>
        </w:rPr>
        <w:t xml:space="preserve"> </w:t>
      </w:r>
      <w:r w:rsidR="00081847">
        <w:rPr>
          <w:rFonts w:asciiTheme="majorHAnsi" w:hAnsiTheme="majorHAnsi" w:cstheme="majorHAnsi"/>
          <w:lang w:eastAsia="en-GB"/>
        </w:rPr>
        <w:t>(</w:t>
      </w:r>
      <w:r w:rsidR="00C82226" w:rsidRPr="00C82226">
        <w:rPr>
          <w:rFonts w:asciiTheme="majorHAnsi" w:hAnsiTheme="majorHAnsi" w:cstheme="majorHAnsi"/>
          <w:lang w:eastAsia="en-GB"/>
        </w:rPr>
        <w:t>Saudi Arabia)</w:t>
      </w:r>
      <w:r w:rsidR="00C82226">
        <w:rPr>
          <w:rFonts w:asciiTheme="majorHAnsi" w:hAnsiTheme="majorHAnsi" w:cstheme="majorHAnsi"/>
          <w:lang w:eastAsia="en-GB"/>
        </w:rPr>
        <w:t xml:space="preserve">, </w:t>
      </w:r>
      <w:r w:rsidR="00C82226">
        <w:rPr>
          <w:rFonts w:asciiTheme="majorHAnsi" w:hAnsiTheme="majorHAnsi" w:cstheme="majorHAnsi"/>
          <w:lang w:val="en-US"/>
        </w:rPr>
        <w:t>…</w:t>
      </w:r>
    </w:p>
    <w:p w14:paraId="016904E1" w14:textId="6A6EE81B" w:rsidR="00CA7A30" w:rsidRPr="0031474A" w:rsidRDefault="00EE6870" w:rsidP="00DF2EFB">
      <w:pPr>
        <w:pStyle w:val="Heading1"/>
        <w:spacing w:before="160" w:after="120"/>
        <w:rPr>
          <w:rFonts w:asciiTheme="majorHAnsi" w:hAnsiTheme="majorHAnsi" w:cs="Calibri (Headings)"/>
          <w:smallCaps w:val="0"/>
          <w:color w:val="011893"/>
          <w:sz w:val="24"/>
          <w:szCs w:val="24"/>
          <w:u w:val="single"/>
        </w:rPr>
      </w:pPr>
      <w:r w:rsidRPr="0031474A">
        <w:rPr>
          <w:rFonts w:asciiTheme="majorHAnsi" w:hAnsiTheme="majorHAnsi" w:cs="Calibri (Headings)"/>
          <w:smallCaps w:val="0"/>
          <w:color w:val="011893"/>
          <w:sz w:val="24"/>
          <w:szCs w:val="24"/>
          <w:u w:val="single"/>
        </w:rPr>
        <w:t xml:space="preserve">Active </w:t>
      </w:r>
      <w:r w:rsidR="00CA7A30" w:rsidRPr="0031474A">
        <w:rPr>
          <w:rFonts w:asciiTheme="majorHAnsi" w:hAnsiTheme="majorHAnsi" w:cs="Calibri (Headings)"/>
          <w:smallCaps w:val="0"/>
          <w:color w:val="011893"/>
          <w:sz w:val="24"/>
          <w:szCs w:val="24"/>
          <w:u w:val="single"/>
        </w:rPr>
        <w:t>Memberships</w:t>
      </w:r>
    </w:p>
    <w:p w14:paraId="34ECC9B6" w14:textId="7D581065" w:rsidR="00CA7A30" w:rsidRDefault="0099465D" w:rsidP="00065BB4">
      <w:pPr>
        <w:widowControl w:val="0"/>
        <w:tabs>
          <w:tab w:val="left" w:pos="1276"/>
        </w:tabs>
        <w:autoSpaceDE w:val="0"/>
        <w:autoSpaceDN w:val="0"/>
        <w:adjustRightInd w:val="0"/>
        <w:spacing w:before="40"/>
        <w:jc w:val="both"/>
        <w:rPr>
          <w:rFonts w:asciiTheme="majorHAnsi" w:hAnsiTheme="majorHAnsi" w:cstheme="majorHAnsi"/>
          <w:color w:val="000000"/>
          <w:sz w:val="20"/>
        </w:rPr>
      </w:pPr>
      <w:r w:rsidRPr="0099465D">
        <w:rPr>
          <w:rFonts w:asciiTheme="majorHAnsi" w:hAnsiTheme="majorHAnsi" w:cstheme="majorHAnsi"/>
          <w:b/>
          <w:color w:val="000000"/>
          <w:sz w:val="20"/>
          <w:lang w:val="en-US"/>
        </w:rPr>
        <w:t>Royal Flemish Chemical Society</w:t>
      </w:r>
      <w:r>
        <w:rPr>
          <w:rFonts w:asciiTheme="majorHAnsi" w:hAnsiTheme="majorHAnsi" w:cstheme="majorHAnsi"/>
          <w:color w:val="000000"/>
          <w:sz w:val="20"/>
          <w:lang w:val="en-US"/>
        </w:rPr>
        <w:t xml:space="preserve"> (</w:t>
      </w:r>
      <w:r w:rsidRPr="0099465D">
        <w:rPr>
          <w:rFonts w:asciiTheme="majorHAnsi" w:hAnsiTheme="majorHAnsi" w:cstheme="majorHAnsi"/>
          <w:b/>
          <w:color w:val="000000"/>
          <w:sz w:val="20"/>
          <w:lang w:val="en-US"/>
        </w:rPr>
        <w:t>KVCV</w:t>
      </w:r>
      <w:r w:rsidR="00B86969" w:rsidRPr="000F7241">
        <w:rPr>
          <w:rFonts w:asciiTheme="majorHAnsi" w:hAnsiTheme="majorHAnsi" w:cstheme="majorHAnsi"/>
          <w:color w:val="000000"/>
          <w:sz w:val="20"/>
        </w:rPr>
        <w:t xml:space="preserve">, since 2017), </w:t>
      </w:r>
      <w:r w:rsidR="00B86969" w:rsidRPr="000F7241">
        <w:rPr>
          <w:rFonts w:asciiTheme="majorHAnsi" w:hAnsiTheme="majorHAnsi" w:cstheme="majorHAnsi"/>
          <w:b/>
          <w:color w:val="000000"/>
          <w:sz w:val="20"/>
        </w:rPr>
        <w:t>Society</w:t>
      </w:r>
      <w:r>
        <w:rPr>
          <w:rFonts w:asciiTheme="majorHAnsi" w:hAnsiTheme="majorHAnsi" w:cstheme="majorHAnsi"/>
          <w:b/>
          <w:color w:val="000000"/>
          <w:sz w:val="20"/>
        </w:rPr>
        <w:t xml:space="preserve"> of Porphyrins and Phthalocyanines</w:t>
      </w:r>
      <w:r w:rsidR="00B86969" w:rsidRPr="000F7241">
        <w:rPr>
          <w:rFonts w:asciiTheme="majorHAnsi" w:hAnsiTheme="majorHAnsi" w:cstheme="majorHAnsi"/>
          <w:b/>
          <w:color w:val="000000"/>
          <w:sz w:val="20"/>
        </w:rPr>
        <w:t xml:space="preserve"> </w:t>
      </w:r>
      <w:r w:rsidR="00B86969" w:rsidRPr="000F7241">
        <w:rPr>
          <w:rFonts w:asciiTheme="majorHAnsi" w:hAnsiTheme="majorHAnsi" w:cstheme="majorHAnsi"/>
          <w:color w:val="000000"/>
          <w:sz w:val="20"/>
        </w:rPr>
        <w:t>(</w:t>
      </w:r>
      <w:r>
        <w:rPr>
          <w:rFonts w:asciiTheme="majorHAnsi" w:hAnsiTheme="majorHAnsi" w:cstheme="majorHAnsi"/>
          <w:b/>
          <w:color w:val="000000"/>
          <w:sz w:val="20"/>
        </w:rPr>
        <w:t>SPP</w:t>
      </w:r>
      <w:r w:rsidR="00626526">
        <w:rPr>
          <w:rFonts w:asciiTheme="majorHAnsi" w:hAnsiTheme="majorHAnsi" w:cstheme="majorHAnsi"/>
          <w:color w:val="000000"/>
          <w:sz w:val="20"/>
        </w:rPr>
        <w:t>, since 2008</w:t>
      </w:r>
      <w:r w:rsidR="00B86969" w:rsidRPr="000F7241">
        <w:rPr>
          <w:rFonts w:asciiTheme="majorHAnsi" w:hAnsiTheme="majorHAnsi" w:cstheme="majorHAnsi"/>
          <w:color w:val="000000"/>
          <w:sz w:val="20"/>
        </w:rPr>
        <w:t>)</w:t>
      </w:r>
      <w:r w:rsidR="00065BB4">
        <w:rPr>
          <w:rFonts w:asciiTheme="majorHAnsi" w:hAnsiTheme="majorHAnsi" w:cstheme="majorHAnsi"/>
          <w:color w:val="000000"/>
          <w:sz w:val="20"/>
        </w:rPr>
        <w:t xml:space="preserve">, </w:t>
      </w:r>
      <w:r w:rsidR="00065BB4" w:rsidRPr="00065BB4">
        <w:rPr>
          <w:rFonts w:asciiTheme="majorHAnsi" w:hAnsiTheme="majorHAnsi" w:cstheme="majorHAnsi"/>
          <w:b/>
          <w:color w:val="000000"/>
          <w:sz w:val="20"/>
        </w:rPr>
        <w:t>Belgian Polymer Group</w:t>
      </w:r>
      <w:r w:rsidR="00065BB4">
        <w:rPr>
          <w:rFonts w:asciiTheme="majorHAnsi" w:hAnsiTheme="majorHAnsi" w:cstheme="majorHAnsi"/>
          <w:color w:val="000000"/>
          <w:sz w:val="20"/>
        </w:rPr>
        <w:t xml:space="preserve"> (</w:t>
      </w:r>
      <w:r w:rsidR="00065BB4" w:rsidRPr="00065BB4">
        <w:rPr>
          <w:rFonts w:asciiTheme="majorHAnsi" w:hAnsiTheme="majorHAnsi" w:cstheme="majorHAnsi"/>
          <w:b/>
          <w:color w:val="000000"/>
          <w:sz w:val="20"/>
        </w:rPr>
        <w:t>BPG</w:t>
      </w:r>
      <w:r w:rsidR="00065BB4">
        <w:rPr>
          <w:rFonts w:asciiTheme="majorHAnsi" w:hAnsiTheme="majorHAnsi" w:cstheme="majorHAnsi"/>
          <w:color w:val="000000"/>
          <w:sz w:val="20"/>
        </w:rPr>
        <w:t>, since 2010)</w:t>
      </w:r>
    </w:p>
    <w:p w14:paraId="4C8237C6" w14:textId="33868273" w:rsidR="00AB62CA" w:rsidRPr="00F90CE7" w:rsidRDefault="00AB62CA" w:rsidP="00F90CE7">
      <w:pPr>
        <w:pStyle w:val="Heading1"/>
        <w:spacing w:before="160" w:after="120"/>
        <w:rPr>
          <w:rFonts w:asciiTheme="majorHAnsi" w:hAnsiTheme="majorHAnsi" w:cs="Calibri (Headings)"/>
          <w:smallCaps w:val="0"/>
          <w:color w:val="011893"/>
          <w:sz w:val="24"/>
          <w:szCs w:val="24"/>
          <w:u w:val="single"/>
        </w:rPr>
      </w:pPr>
      <w:r w:rsidRPr="0031474A">
        <w:rPr>
          <w:rFonts w:asciiTheme="majorHAnsi" w:hAnsiTheme="majorHAnsi" w:cs="Calibri (Headings)"/>
          <w:smallCaps w:val="0"/>
          <w:color w:val="011893"/>
          <w:sz w:val="24"/>
          <w:szCs w:val="24"/>
          <w:u w:val="single"/>
        </w:rPr>
        <w:lastRenderedPageBreak/>
        <w:t>Organization of Conferences</w:t>
      </w:r>
    </w:p>
    <w:p w14:paraId="6FEDAF0B" w14:textId="793231B5" w:rsidR="007F58FC" w:rsidRDefault="00AB62CA" w:rsidP="007F58FC">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lang w:val="en-US"/>
        </w:rPr>
      </w:pPr>
      <w:r w:rsidRPr="000F7241">
        <w:rPr>
          <w:rFonts w:asciiTheme="majorHAnsi" w:hAnsiTheme="majorHAnsi" w:cstheme="majorHAnsi"/>
          <w:b/>
          <w:sz w:val="20"/>
          <w:lang w:val="en-US"/>
        </w:rPr>
        <w:tab/>
      </w:r>
      <w:r w:rsidR="007F58FC">
        <w:rPr>
          <w:rFonts w:asciiTheme="majorHAnsi" w:hAnsiTheme="majorHAnsi" w:cstheme="majorHAnsi"/>
          <w:b/>
          <w:sz w:val="20"/>
          <w:lang w:val="en-US"/>
        </w:rPr>
        <w:t>2022</w:t>
      </w:r>
      <w:r w:rsidR="007F58FC">
        <w:rPr>
          <w:rFonts w:asciiTheme="majorHAnsi" w:hAnsiTheme="majorHAnsi" w:cstheme="majorHAnsi"/>
          <w:b/>
          <w:sz w:val="20"/>
          <w:lang w:val="en-US"/>
        </w:rPr>
        <w:tab/>
        <w:t>15</w:t>
      </w:r>
      <w:r w:rsidR="007F58FC" w:rsidRPr="007F58FC">
        <w:rPr>
          <w:rFonts w:asciiTheme="majorHAnsi" w:hAnsiTheme="majorHAnsi" w:cstheme="majorHAnsi"/>
          <w:b/>
          <w:sz w:val="20"/>
          <w:vertAlign w:val="superscript"/>
          <w:lang w:val="en-US"/>
        </w:rPr>
        <w:t>th</w:t>
      </w:r>
      <w:r w:rsidR="007F58FC">
        <w:rPr>
          <w:rFonts w:asciiTheme="majorHAnsi" w:hAnsiTheme="majorHAnsi" w:cstheme="majorHAnsi"/>
          <w:b/>
          <w:sz w:val="20"/>
          <w:lang w:val="en-US"/>
        </w:rPr>
        <w:t xml:space="preserve"> Japan-Belgium Symposium on Polymer Science – Co-chair</w:t>
      </w:r>
    </w:p>
    <w:p w14:paraId="15A9EE02" w14:textId="11C50D44" w:rsidR="007F58FC" w:rsidRPr="007F58FC" w:rsidRDefault="007F58FC" w:rsidP="007F58FC">
      <w:pPr>
        <w:widowControl w:val="0"/>
        <w:tabs>
          <w:tab w:val="left" w:pos="142"/>
          <w:tab w:val="left" w:pos="1276"/>
        </w:tabs>
        <w:autoSpaceDE w:val="0"/>
        <w:autoSpaceDN w:val="0"/>
        <w:adjustRightInd w:val="0"/>
        <w:spacing w:before="40"/>
        <w:ind w:left="1418" w:right="-23" w:hanging="1418"/>
        <w:rPr>
          <w:rFonts w:asciiTheme="majorHAnsi" w:hAnsiTheme="majorHAnsi" w:cstheme="majorHAnsi"/>
          <w:sz w:val="20"/>
          <w:lang w:val="en-US"/>
        </w:rPr>
      </w:pPr>
      <w:r>
        <w:rPr>
          <w:rFonts w:asciiTheme="majorHAnsi" w:hAnsiTheme="majorHAnsi" w:cstheme="majorHAnsi"/>
          <w:b/>
          <w:sz w:val="20"/>
          <w:lang w:val="en-US"/>
        </w:rPr>
        <w:tab/>
      </w:r>
      <w:r>
        <w:rPr>
          <w:rFonts w:asciiTheme="majorHAnsi" w:hAnsiTheme="majorHAnsi" w:cstheme="majorHAnsi"/>
          <w:b/>
          <w:sz w:val="20"/>
          <w:lang w:val="en-US"/>
        </w:rPr>
        <w:tab/>
      </w:r>
      <w:r w:rsidRPr="007F58FC">
        <w:rPr>
          <w:rFonts w:asciiTheme="majorHAnsi" w:hAnsiTheme="majorHAnsi" w:cstheme="majorHAnsi"/>
          <w:sz w:val="20"/>
          <w:lang w:val="en-US"/>
        </w:rPr>
        <w:t>Yokohama, Japan</w:t>
      </w:r>
    </w:p>
    <w:p w14:paraId="0BFAC76F" w14:textId="5358ECBA" w:rsidR="007F58FC" w:rsidRPr="000F7241" w:rsidRDefault="007F58FC" w:rsidP="007F58FC">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rPr>
      </w:pPr>
      <w:r>
        <w:rPr>
          <w:rFonts w:asciiTheme="majorHAnsi" w:hAnsiTheme="majorHAnsi" w:cstheme="majorHAnsi"/>
          <w:b/>
          <w:sz w:val="20"/>
          <w:lang w:val="en-US"/>
        </w:rPr>
        <w:tab/>
        <w:t>2022</w:t>
      </w:r>
      <w:r w:rsidRPr="000F7241">
        <w:rPr>
          <w:rFonts w:asciiTheme="majorHAnsi" w:hAnsiTheme="majorHAnsi" w:cstheme="majorHAnsi"/>
          <w:sz w:val="20"/>
        </w:rPr>
        <w:tab/>
      </w:r>
      <w:r w:rsidRPr="000F7241">
        <w:rPr>
          <w:rFonts w:asciiTheme="majorHAnsi" w:hAnsiTheme="majorHAnsi" w:cstheme="majorHAnsi"/>
          <w:b/>
          <w:sz w:val="20"/>
        </w:rPr>
        <w:t xml:space="preserve">SPIE </w:t>
      </w:r>
      <w:r>
        <w:rPr>
          <w:rFonts w:asciiTheme="majorHAnsi" w:hAnsiTheme="majorHAnsi" w:cstheme="majorHAnsi"/>
          <w:b/>
          <w:sz w:val="20"/>
        </w:rPr>
        <w:t>Photonics Europe –</w:t>
      </w:r>
      <w:r w:rsidRPr="004A590B">
        <w:rPr>
          <w:rFonts w:asciiTheme="majorHAnsi" w:hAnsiTheme="majorHAnsi" w:cstheme="majorHAnsi"/>
          <w:b/>
          <w:sz w:val="20"/>
        </w:rPr>
        <w:t xml:space="preserve"> </w:t>
      </w:r>
      <w:r w:rsidRPr="004A590B">
        <w:rPr>
          <w:rFonts w:asciiTheme="majorHAnsi" w:hAnsiTheme="majorHAnsi" w:cstheme="majorHAnsi"/>
          <w:b/>
          <w:bCs/>
          <w:sz w:val="20"/>
          <w:shd w:val="clear" w:color="auto" w:fill="FFFFFF"/>
        </w:rPr>
        <w:t>Organic Electronics and Photonics: Fundamentals and Devices II</w:t>
      </w:r>
      <w:r>
        <w:rPr>
          <w:rFonts w:asciiTheme="majorHAnsi" w:hAnsiTheme="majorHAnsi" w:cstheme="majorHAnsi"/>
          <w:b/>
          <w:bCs/>
          <w:sz w:val="20"/>
          <w:shd w:val="clear" w:color="auto" w:fill="FFFFFF"/>
        </w:rPr>
        <w:t>I</w:t>
      </w:r>
      <w:r>
        <w:rPr>
          <w:rFonts w:asciiTheme="majorHAnsi" w:hAnsiTheme="majorHAnsi" w:cstheme="majorHAnsi"/>
          <w:b/>
          <w:sz w:val="20"/>
        </w:rPr>
        <w:t xml:space="preserve"> - Co-chair</w:t>
      </w:r>
    </w:p>
    <w:p w14:paraId="03ACE4A3" w14:textId="77777777" w:rsidR="007F58FC" w:rsidRDefault="007F58FC" w:rsidP="007F58FC">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lang w:val="en-US"/>
        </w:rPr>
      </w:pPr>
      <w:r>
        <w:rPr>
          <w:rFonts w:asciiTheme="majorHAnsi" w:hAnsiTheme="majorHAnsi" w:cstheme="majorHAnsi"/>
          <w:sz w:val="20"/>
        </w:rPr>
        <w:tab/>
      </w:r>
      <w:r>
        <w:rPr>
          <w:rFonts w:asciiTheme="majorHAnsi" w:hAnsiTheme="majorHAnsi" w:cstheme="majorHAnsi"/>
          <w:sz w:val="20"/>
        </w:rPr>
        <w:tab/>
        <w:t>Strasbourg</w:t>
      </w:r>
      <w:r w:rsidRPr="000F7241">
        <w:rPr>
          <w:rFonts w:asciiTheme="majorHAnsi" w:hAnsiTheme="majorHAnsi" w:cstheme="majorHAnsi"/>
          <w:sz w:val="20"/>
        </w:rPr>
        <w:t xml:space="preserve">, </w:t>
      </w:r>
      <w:r>
        <w:rPr>
          <w:rFonts w:asciiTheme="majorHAnsi" w:hAnsiTheme="majorHAnsi" w:cstheme="majorHAnsi"/>
          <w:sz w:val="20"/>
        </w:rPr>
        <w:t>France</w:t>
      </w:r>
      <w:r>
        <w:rPr>
          <w:rFonts w:asciiTheme="majorHAnsi" w:hAnsiTheme="majorHAnsi" w:cstheme="majorHAnsi"/>
          <w:b/>
          <w:sz w:val="20"/>
          <w:lang w:val="en-US"/>
        </w:rPr>
        <w:t xml:space="preserve"> </w:t>
      </w:r>
    </w:p>
    <w:p w14:paraId="3AA2954D" w14:textId="20DA5027" w:rsidR="00AB62CA" w:rsidRPr="000F7241" w:rsidRDefault="007F58FC" w:rsidP="007F58FC">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rPr>
      </w:pPr>
      <w:r>
        <w:rPr>
          <w:rFonts w:asciiTheme="majorHAnsi" w:hAnsiTheme="majorHAnsi" w:cstheme="majorHAnsi"/>
          <w:b/>
          <w:sz w:val="20"/>
          <w:lang w:val="en-US"/>
        </w:rPr>
        <w:tab/>
      </w:r>
      <w:r w:rsidR="00184965">
        <w:rPr>
          <w:rFonts w:asciiTheme="majorHAnsi" w:hAnsiTheme="majorHAnsi" w:cstheme="majorHAnsi"/>
          <w:b/>
          <w:sz w:val="20"/>
          <w:lang w:val="en-US"/>
        </w:rPr>
        <w:t>2020</w:t>
      </w:r>
      <w:r w:rsidR="00AB62CA" w:rsidRPr="000F7241">
        <w:rPr>
          <w:rFonts w:asciiTheme="majorHAnsi" w:hAnsiTheme="majorHAnsi" w:cstheme="majorHAnsi"/>
          <w:sz w:val="20"/>
        </w:rPr>
        <w:tab/>
      </w:r>
      <w:r w:rsidR="00AB62CA" w:rsidRPr="000F7241">
        <w:rPr>
          <w:rFonts w:asciiTheme="majorHAnsi" w:hAnsiTheme="majorHAnsi" w:cstheme="majorHAnsi"/>
          <w:b/>
          <w:sz w:val="20"/>
        </w:rPr>
        <w:t xml:space="preserve">SPIE </w:t>
      </w:r>
      <w:r w:rsidR="00823CCF">
        <w:rPr>
          <w:rFonts w:asciiTheme="majorHAnsi" w:hAnsiTheme="majorHAnsi" w:cstheme="majorHAnsi"/>
          <w:b/>
          <w:sz w:val="20"/>
        </w:rPr>
        <w:t>Photonics Europe</w:t>
      </w:r>
      <w:r w:rsidR="004A590B">
        <w:rPr>
          <w:rFonts w:asciiTheme="majorHAnsi" w:hAnsiTheme="majorHAnsi" w:cstheme="majorHAnsi"/>
          <w:b/>
          <w:sz w:val="20"/>
        </w:rPr>
        <w:t xml:space="preserve"> –</w:t>
      </w:r>
      <w:r w:rsidR="004A590B" w:rsidRPr="004A590B">
        <w:rPr>
          <w:rFonts w:asciiTheme="majorHAnsi" w:hAnsiTheme="majorHAnsi" w:cstheme="majorHAnsi"/>
          <w:b/>
          <w:sz w:val="20"/>
        </w:rPr>
        <w:t xml:space="preserve"> </w:t>
      </w:r>
      <w:r w:rsidR="004A590B" w:rsidRPr="004A590B">
        <w:rPr>
          <w:rFonts w:asciiTheme="majorHAnsi" w:hAnsiTheme="majorHAnsi" w:cstheme="majorHAnsi"/>
          <w:b/>
          <w:bCs/>
          <w:sz w:val="20"/>
          <w:shd w:val="clear" w:color="auto" w:fill="FFFFFF"/>
        </w:rPr>
        <w:t>Organic Electronics and Photonics: Fundamentals and Devices II</w:t>
      </w:r>
      <w:r w:rsidR="004A590B">
        <w:rPr>
          <w:rFonts w:asciiTheme="majorHAnsi" w:hAnsiTheme="majorHAnsi" w:cstheme="majorHAnsi"/>
          <w:b/>
          <w:sz w:val="20"/>
        </w:rPr>
        <w:t xml:space="preserve"> - Co-chair</w:t>
      </w:r>
    </w:p>
    <w:p w14:paraId="0A4673CE" w14:textId="6578C6E3" w:rsidR="00AB62CA" w:rsidRPr="000F7241" w:rsidRDefault="00F90CE7" w:rsidP="00AB62CA">
      <w:pPr>
        <w:widowControl w:val="0"/>
        <w:tabs>
          <w:tab w:val="left" w:pos="142"/>
          <w:tab w:val="left" w:pos="1276"/>
        </w:tabs>
        <w:autoSpaceDE w:val="0"/>
        <w:autoSpaceDN w:val="0"/>
        <w:adjustRightInd w:val="0"/>
        <w:ind w:left="1418" w:right="-23" w:hanging="1418"/>
        <w:rPr>
          <w:rFonts w:asciiTheme="majorHAnsi" w:hAnsiTheme="majorHAnsi" w:cstheme="majorHAnsi"/>
          <w:b/>
          <w:sz w:val="20"/>
        </w:rPr>
      </w:pPr>
      <w:r>
        <w:rPr>
          <w:rFonts w:asciiTheme="majorHAnsi" w:hAnsiTheme="majorHAnsi" w:cstheme="majorHAnsi"/>
          <w:sz w:val="20"/>
        </w:rPr>
        <w:tab/>
      </w:r>
      <w:r>
        <w:rPr>
          <w:rFonts w:asciiTheme="majorHAnsi" w:hAnsiTheme="majorHAnsi" w:cstheme="majorHAnsi"/>
          <w:sz w:val="20"/>
        </w:rPr>
        <w:tab/>
      </w:r>
      <w:r w:rsidR="00184965">
        <w:rPr>
          <w:rFonts w:asciiTheme="majorHAnsi" w:hAnsiTheme="majorHAnsi" w:cstheme="majorHAnsi"/>
          <w:sz w:val="20"/>
        </w:rPr>
        <w:t>Strasbourg</w:t>
      </w:r>
      <w:r w:rsidR="00AB62CA" w:rsidRPr="000F7241">
        <w:rPr>
          <w:rFonts w:asciiTheme="majorHAnsi" w:hAnsiTheme="majorHAnsi" w:cstheme="majorHAnsi"/>
          <w:sz w:val="20"/>
        </w:rPr>
        <w:t xml:space="preserve">, </w:t>
      </w:r>
      <w:r w:rsidR="00184965">
        <w:rPr>
          <w:rFonts w:asciiTheme="majorHAnsi" w:hAnsiTheme="majorHAnsi" w:cstheme="majorHAnsi"/>
          <w:sz w:val="20"/>
        </w:rPr>
        <w:t>France</w:t>
      </w:r>
      <w:r w:rsidR="007F58FC">
        <w:rPr>
          <w:rFonts w:asciiTheme="majorHAnsi" w:hAnsiTheme="majorHAnsi" w:cstheme="majorHAnsi"/>
          <w:sz w:val="20"/>
        </w:rPr>
        <w:t xml:space="preserve"> (online edition)</w:t>
      </w:r>
    </w:p>
    <w:p w14:paraId="3CB76B82" w14:textId="2FD1FFDB" w:rsidR="00184965" w:rsidRDefault="006A7BDA" w:rsidP="00AB62CA">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lang w:val="en-US"/>
        </w:rPr>
      </w:pPr>
      <w:r>
        <w:rPr>
          <w:rFonts w:asciiTheme="majorHAnsi" w:hAnsiTheme="majorHAnsi" w:cstheme="majorHAnsi"/>
          <w:b/>
          <w:sz w:val="20"/>
          <w:lang w:val="en-US"/>
        </w:rPr>
        <w:tab/>
      </w:r>
      <w:r w:rsidR="00184965">
        <w:rPr>
          <w:rFonts w:asciiTheme="majorHAnsi" w:hAnsiTheme="majorHAnsi" w:cstheme="majorHAnsi"/>
          <w:b/>
          <w:sz w:val="20"/>
          <w:lang w:val="en-US"/>
        </w:rPr>
        <w:t>2020</w:t>
      </w:r>
      <w:r w:rsidR="00184965">
        <w:rPr>
          <w:rFonts w:asciiTheme="majorHAnsi" w:hAnsiTheme="majorHAnsi" w:cstheme="majorHAnsi"/>
          <w:b/>
          <w:sz w:val="20"/>
          <w:lang w:val="en-US"/>
        </w:rPr>
        <w:tab/>
        <w:t>ChemCYS</w:t>
      </w:r>
      <w:r w:rsidR="004A590B">
        <w:rPr>
          <w:rFonts w:asciiTheme="majorHAnsi" w:hAnsiTheme="majorHAnsi" w:cstheme="majorHAnsi"/>
          <w:b/>
          <w:sz w:val="20"/>
          <w:lang w:val="en-US"/>
        </w:rPr>
        <w:t xml:space="preserve"> 2020 – Chemistry Conference for Young Scientists – Member of the Scientific Committee</w:t>
      </w:r>
    </w:p>
    <w:p w14:paraId="4306718A" w14:textId="2F4ECD0B" w:rsidR="004A590B" w:rsidRPr="004A590B" w:rsidRDefault="004A590B" w:rsidP="00AB62CA">
      <w:pPr>
        <w:widowControl w:val="0"/>
        <w:tabs>
          <w:tab w:val="left" w:pos="142"/>
          <w:tab w:val="left" w:pos="1276"/>
        </w:tabs>
        <w:autoSpaceDE w:val="0"/>
        <w:autoSpaceDN w:val="0"/>
        <w:adjustRightInd w:val="0"/>
        <w:spacing w:before="40"/>
        <w:ind w:left="1418" w:right="-23" w:hanging="1418"/>
        <w:rPr>
          <w:rFonts w:asciiTheme="majorHAnsi" w:hAnsiTheme="majorHAnsi" w:cstheme="majorHAnsi"/>
          <w:sz w:val="20"/>
          <w:lang w:val="en-US"/>
        </w:rPr>
      </w:pPr>
      <w:r>
        <w:rPr>
          <w:rFonts w:asciiTheme="majorHAnsi" w:hAnsiTheme="majorHAnsi" w:cstheme="majorHAnsi"/>
          <w:b/>
          <w:sz w:val="20"/>
          <w:lang w:val="en-US"/>
        </w:rPr>
        <w:tab/>
      </w:r>
      <w:r>
        <w:rPr>
          <w:rFonts w:asciiTheme="majorHAnsi" w:hAnsiTheme="majorHAnsi" w:cstheme="majorHAnsi"/>
          <w:b/>
          <w:sz w:val="20"/>
          <w:lang w:val="en-US"/>
        </w:rPr>
        <w:tab/>
      </w:r>
      <w:r w:rsidRPr="004A590B">
        <w:rPr>
          <w:rFonts w:asciiTheme="majorHAnsi" w:hAnsiTheme="majorHAnsi" w:cstheme="majorHAnsi"/>
          <w:sz w:val="20"/>
          <w:lang w:val="en-US"/>
        </w:rPr>
        <w:t>Blankenberge, Belgium</w:t>
      </w:r>
    </w:p>
    <w:p w14:paraId="4BD56E97" w14:textId="4817A360" w:rsidR="00AB62CA" w:rsidRPr="000F7241" w:rsidRDefault="00184965" w:rsidP="004A590B">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rPr>
      </w:pPr>
      <w:r>
        <w:rPr>
          <w:rFonts w:asciiTheme="majorHAnsi" w:hAnsiTheme="majorHAnsi" w:cstheme="majorHAnsi"/>
          <w:b/>
          <w:sz w:val="20"/>
          <w:lang w:val="en-US"/>
        </w:rPr>
        <w:tab/>
      </w:r>
      <w:r w:rsidR="006A7BDA">
        <w:rPr>
          <w:rFonts w:asciiTheme="majorHAnsi" w:hAnsiTheme="majorHAnsi" w:cstheme="majorHAnsi"/>
          <w:b/>
          <w:sz w:val="20"/>
          <w:lang w:val="en-US"/>
        </w:rPr>
        <w:t>2019</w:t>
      </w:r>
      <w:r w:rsidR="00AB62CA" w:rsidRPr="000F7241">
        <w:rPr>
          <w:rFonts w:asciiTheme="majorHAnsi" w:hAnsiTheme="majorHAnsi" w:cstheme="majorHAnsi"/>
          <w:sz w:val="20"/>
        </w:rPr>
        <w:tab/>
      </w:r>
      <w:r w:rsidR="006A7BDA">
        <w:rPr>
          <w:rFonts w:asciiTheme="majorHAnsi" w:hAnsiTheme="majorHAnsi" w:cstheme="majorHAnsi"/>
          <w:b/>
          <w:sz w:val="20"/>
        </w:rPr>
        <w:t>15</w:t>
      </w:r>
      <w:r w:rsidR="006A7BDA" w:rsidRPr="006A7BDA">
        <w:rPr>
          <w:rFonts w:asciiTheme="majorHAnsi" w:hAnsiTheme="majorHAnsi" w:cstheme="majorHAnsi"/>
          <w:b/>
          <w:sz w:val="20"/>
          <w:vertAlign w:val="superscript"/>
        </w:rPr>
        <w:t>th</w:t>
      </w:r>
      <w:r w:rsidR="006A7BDA">
        <w:rPr>
          <w:rFonts w:asciiTheme="majorHAnsi" w:hAnsiTheme="majorHAnsi" w:cstheme="majorHAnsi"/>
          <w:b/>
          <w:sz w:val="20"/>
        </w:rPr>
        <w:t xml:space="preserve"> International Conference on Organic Electronics (ICOE2019)</w:t>
      </w:r>
      <w:r w:rsidR="004A590B">
        <w:rPr>
          <w:rFonts w:asciiTheme="majorHAnsi" w:hAnsiTheme="majorHAnsi" w:cstheme="majorHAnsi"/>
          <w:b/>
          <w:sz w:val="20"/>
        </w:rPr>
        <w:t xml:space="preserve"> - Co-organizer</w:t>
      </w:r>
    </w:p>
    <w:p w14:paraId="56007F01" w14:textId="767FA4C1" w:rsidR="00AB62CA" w:rsidRPr="000F7241" w:rsidRDefault="006A7BDA" w:rsidP="00AB62CA">
      <w:pPr>
        <w:widowControl w:val="0"/>
        <w:tabs>
          <w:tab w:val="left" w:pos="142"/>
          <w:tab w:val="left" w:pos="1276"/>
        </w:tabs>
        <w:autoSpaceDE w:val="0"/>
        <w:autoSpaceDN w:val="0"/>
        <w:adjustRightInd w:val="0"/>
        <w:ind w:left="1418" w:right="-23" w:hanging="1418"/>
        <w:rPr>
          <w:rFonts w:asciiTheme="majorHAnsi" w:hAnsiTheme="majorHAnsi" w:cstheme="majorHAnsi"/>
          <w:b/>
          <w:sz w:val="20"/>
        </w:rPr>
      </w:pPr>
      <w:r>
        <w:rPr>
          <w:rFonts w:asciiTheme="majorHAnsi" w:hAnsiTheme="majorHAnsi" w:cstheme="majorHAnsi"/>
          <w:sz w:val="20"/>
        </w:rPr>
        <w:tab/>
      </w:r>
      <w:r>
        <w:rPr>
          <w:rFonts w:asciiTheme="majorHAnsi" w:hAnsiTheme="majorHAnsi" w:cstheme="majorHAnsi"/>
          <w:sz w:val="20"/>
        </w:rPr>
        <w:tab/>
        <w:t>Hasselt University</w:t>
      </w:r>
      <w:r w:rsidRPr="000F7241">
        <w:rPr>
          <w:rFonts w:asciiTheme="majorHAnsi" w:hAnsiTheme="majorHAnsi" w:cstheme="majorHAnsi"/>
          <w:sz w:val="20"/>
        </w:rPr>
        <w:t xml:space="preserve">, </w:t>
      </w:r>
      <w:r>
        <w:rPr>
          <w:rFonts w:asciiTheme="majorHAnsi" w:hAnsiTheme="majorHAnsi" w:cstheme="majorHAnsi"/>
          <w:sz w:val="20"/>
        </w:rPr>
        <w:t>Belgium</w:t>
      </w:r>
    </w:p>
    <w:p w14:paraId="6C1535A2" w14:textId="31E4B8ED" w:rsidR="00AB62CA" w:rsidRPr="000F7241" w:rsidRDefault="00AB62CA" w:rsidP="00AB62CA">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rPr>
      </w:pPr>
      <w:r w:rsidRPr="000F7241">
        <w:rPr>
          <w:rFonts w:asciiTheme="majorHAnsi" w:hAnsiTheme="majorHAnsi" w:cstheme="majorHAnsi"/>
          <w:b/>
          <w:spacing w:val="3"/>
          <w:sz w:val="20"/>
        </w:rPr>
        <w:tab/>
      </w:r>
      <w:r w:rsidR="006A7BDA">
        <w:rPr>
          <w:rFonts w:asciiTheme="majorHAnsi" w:hAnsiTheme="majorHAnsi" w:cstheme="majorHAnsi"/>
          <w:b/>
          <w:sz w:val="20"/>
          <w:lang w:val="en-US"/>
        </w:rPr>
        <w:t>2016</w:t>
      </w:r>
      <w:r w:rsidRPr="000F7241">
        <w:rPr>
          <w:rFonts w:asciiTheme="majorHAnsi" w:hAnsiTheme="majorHAnsi" w:cstheme="majorHAnsi"/>
          <w:sz w:val="20"/>
        </w:rPr>
        <w:tab/>
      </w:r>
      <w:r w:rsidR="006A7BDA">
        <w:rPr>
          <w:rFonts w:asciiTheme="majorHAnsi" w:hAnsiTheme="majorHAnsi" w:cstheme="majorHAnsi"/>
          <w:b/>
          <w:sz w:val="20"/>
        </w:rPr>
        <w:t>Annual Meeting of the Belgian Polymer Group (BPG)</w:t>
      </w:r>
      <w:r w:rsidR="004A590B">
        <w:rPr>
          <w:rFonts w:asciiTheme="majorHAnsi" w:hAnsiTheme="majorHAnsi" w:cstheme="majorHAnsi"/>
          <w:b/>
          <w:sz w:val="20"/>
        </w:rPr>
        <w:t xml:space="preserve"> - </w:t>
      </w:r>
      <w:r w:rsidR="004A590B" w:rsidRPr="000F7241">
        <w:rPr>
          <w:rFonts w:asciiTheme="majorHAnsi" w:hAnsiTheme="majorHAnsi" w:cstheme="majorHAnsi"/>
          <w:b/>
          <w:sz w:val="20"/>
        </w:rPr>
        <w:t>C</w:t>
      </w:r>
      <w:r w:rsidR="004A590B">
        <w:rPr>
          <w:rFonts w:asciiTheme="majorHAnsi" w:hAnsiTheme="majorHAnsi" w:cstheme="majorHAnsi"/>
          <w:b/>
          <w:sz w:val="20"/>
        </w:rPr>
        <w:t>o-c</w:t>
      </w:r>
      <w:r w:rsidR="004A590B" w:rsidRPr="000F7241">
        <w:rPr>
          <w:rFonts w:asciiTheme="majorHAnsi" w:hAnsiTheme="majorHAnsi" w:cstheme="majorHAnsi"/>
          <w:b/>
          <w:sz w:val="20"/>
        </w:rPr>
        <w:t>hair</w:t>
      </w:r>
    </w:p>
    <w:p w14:paraId="04B773C1" w14:textId="03BC5BC3" w:rsidR="00AB62CA" w:rsidRDefault="00AB62CA" w:rsidP="00AB62CA">
      <w:pPr>
        <w:widowControl w:val="0"/>
        <w:tabs>
          <w:tab w:val="left" w:pos="142"/>
          <w:tab w:val="left" w:pos="1276"/>
        </w:tabs>
        <w:autoSpaceDE w:val="0"/>
        <w:autoSpaceDN w:val="0"/>
        <w:adjustRightInd w:val="0"/>
        <w:ind w:left="1418" w:right="-23" w:hanging="1418"/>
        <w:rPr>
          <w:rFonts w:asciiTheme="majorHAnsi" w:hAnsiTheme="majorHAnsi" w:cstheme="majorHAnsi"/>
          <w:sz w:val="20"/>
        </w:rPr>
      </w:pPr>
      <w:r w:rsidRPr="000F7241">
        <w:rPr>
          <w:rFonts w:asciiTheme="majorHAnsi" w:hAnsiTheme="majorHAnsi" w:cstheme="majorHAnsi"/>
          <w:sz w:val="20"/>
        </w:rPr>
        <w:tab/>
      </w:r>
      <w:r w:rsidRPr="000F7241">
        <w:rPr>
          <w:rFonts w:asciiTheme="majorHAnsi" w:hAnsiTheme="majorHAnsi" w:cstheme="majorHAnsi"/>
          <w:sz w:val="20"/>
        </w:rPr>
        <w:tab/>
      </w:r>
      <w:r w:rsidR="006A7BDA">
        <w:rPr>
          <w:rFonts w:asciiTheme="majorHAnsi" w:hAnsiTheme="majorHAnsi" w:cstheme="majorHAnsi"/>
          <w:sz w:val="20"/>
        </w:rPr>
        <w:t>Hasselt University</w:t>
      </w:r>
      <w:r w:rsidRPr="000F7241">
        <w:rPr>
          <w:rFonts w:asciiTheme="majorHAnsi" w:hAnsiTheme="majorHAnsi" w:cstheme="majorHAnsi"/>
          <w:sz w:val="20"/>
        </w:rPr>
        <w:t xml:space="preserve">, </w:t>
      </w:r>
      <w:r w:rsidR="006A7BDA">
        <w:rPr>
          <w:rFonts w:asciiTheme="majorHAnsi" w:hAnsiTheme="majorHAnsi" w:cstheme="majorHAnsi"/>
          <w:sz w:val="20"/>
        </w:rPr>
        <w:t>Belgium</w:t>
      </w:r>
    </w:p>
    <w:p w14:paraId="6F4A26DF" w14:textId="3E646845" w:rsidR="00F90CE7" w:rsidRPr="000F7241" w:rsidRDefault="00F90CE7" w:rsidP="00F90CE7">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rPr>
      </w:pPr>
      <w:r w:rsidRPr="000F7241">
        <w:rPr>
          <w:rFonts w:asciiTheme="majorHAnsi" w:hAnsiTheme="majorHAnsi" w:cstheme="majorHAnsi"/>
          <w:b/>
          <w:spacing w:val="3"/>
          <w:sz w:val="20"/>
        </w:rPr>
        <w:tab/>
      </w:r>
      <w:r>
        <w:rPr>
          <w:rFonts w:asciiTheme="majorHAnsi" w:hAnsiTheme="majorHAnsi" w:cstheme="majorHAnsi"/>
          <w:b/>
          <w:sz w:val="20"/>
          <w:lang w:val="en-US"/>
        </w:rPr>
        <w:t>2016</w:t>
      </w:r>
      <w:r w:rsidRPr="000F7241">
        <w:rPr>
          <w:rFonts w:asciiTheme="majorHAnsi" w:hAnsiTheme="majorHAnsi" w:cstheme="majorHAnsi"/>
          <w:sz w:val="20"/>
        </w:rPr>
        <w:tab/>
      </w:r>
      <w:r>
        <w:rPr>
          <w:rFonts w:asciiTheme="majorHAnsi" w:hAnsiTheme="majorHAnsi" w:cstheme="majorHAnsi"/>
          <w:b/>
          <w:sz w:val="20"/>
        </w:rPr>
        <w:t>8</w:t>
      </w:r>
      <w:r w:rsidRPr="00F90CE7">
        <w:rPr>
          <w:rFonts w:asciiTheme="majorHAnsi" w:hAnsiTheme="majorHAnsi" w:cstheme="majorHAnsi"/>
          <w:b/>
          <w:sz w:val="20"/>
          <w:vertAlign w:val="superscript"/>
        </w:rPr>
        <w:t>th</w:t>
      </w:r>
      <w:r>
        <w:rPr>
          <w:rFonts w:asciiTheme="majorHAnsi" w:hAnsiTheme="majorHAnsi" w:cstheme="majorHAnsi"/>
          <w:b/>
          <w:sz w:val="20"/>
        </w:rPr>
        <w:t xml:space="preserve"> International Conference on Porphyrins and Phthalocyanines (ICPP-8) – Organiser 2 symposia</w:t>
      </w:r>
    </w:p>
    <w:p w14:paraId="0AC23DCA" w14:textId="76FA52B0" w:rsidR="00F90CE7" w:rsidRDefault="00F90CE7" w:rsidP="00F90CE7">
      <w:pPr>
        <w:widowControl w:val="0"/>
        <w:tabs>
          <w:tab w:val="left" w:pos="142"/>
          <w:tab w:val="left" w:pos="1276"/>
        </w:tabs>
        <w:autoSpaceDE w:val="0"/>
        <w:autoSpaceDN w:val="0"/>
        <w:adjustRightInd w:val="0"/>
        <w:ind w:left="1418" w:right="-23" w:hanging="1418"/>
        <w:rPr>
          <w:rFonts w:asciiTheme="majorHAnsi" w:hAnsiTheme="majorHAnsi" w:cstheme="majorHAnsi"/>
          <w:sz w:val="20"/>
        </w:rPr>
      </w:pPr>
      <w:r w:rsidRPr="000F7241">
        <w:rPr>
          <w:rFonts w:asciiTheme="majorHAnsi" w:hAnsiTheme="majorHAnsi" w:cstheme="majorHAnsi"/>
          <w:sz w:val="20"/>
        </w:rPr>
        <w:tab/>
      </w:r>
      <w:r w:rsidRPr="000F7241">
        <w:rPr>
          <w:rFonts w:asciiTheme="majorHAnsi" w:hAnsiTheme="majorHAnsi" w:cstheme="majorHAnsi"/>
          <w:sz w:val="20"/>
        </w:rPr>
        <w:tab/>
      </w:r>
      <w:r w:rsidR="00081847">
        <w:rPr>
          <w:rFonts w:asciiTheme="majorHAnsi" w:hAnsiTheme="majorHAnsi" w:cstheme="majorHAnsi"/>
          <w:sz w:val="20"/>
        </w:rPr>
        <w:t>N</w:t>
      </w:r>
      <w:r>
        <w:rPr>
          <w:rFonts w:asciiTheme="majorHAnsi" w:hAnsiTheme="majorHAnsi" w:cstheme="majorHAnsi"/>
          <w:sz w:val="20"/>
        </w:rPr>
        <w:t>anjing</w:t>
      </w:r>
      <w:r w:rsidRPr="000F7241">
        <w:rPr>
          <w:rFonts w:asciiTheme="majorHAnsi" w:hAnsiTheme="majorHAnsi" w:cstheme="majorHAnsi"/>
          <w:sz w:val="20"/>
        </w:rPr>
        <w:t xml:space="preserve">, </w:t>
      </w:r>
      <w:r>
        <w:rPr>
          <w:rFonts w:asciiTheme="majorHAnsi" w:hAnsiTheme="majorHAnsi" w:cstheme="majorHAnsi"/>
          <w:sz w:val="20"/>
        </w:rPr>
        <w:t>China</w:t>
      </w:r>
    </w:p>
    <w:p w14:paraId="6A63FC70" w14:textId="5CD2FE7E" w:rsidR="00F90CE7" w:rsidRPr="000F7241" w:rsidRDefault="00F90CE7" w:rsidP="00F90CE7">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rPr>
      </w:pPr>
      <w:r>
        <w:rPr>
          <w:rFonts w:asciiTheme="majorHAnsi" w:hAnsiTheme="majorHAnsi" w:cstheme="majorHAnsi"/>
          <w:b/>
          <w:sz w:val="20"/>
        </w:rPr>
        <w:tab/>
      </w:r>
      <w:r>
        <w:rPr>
          <w:rFonts w:asciiTheme="majorHAnsi" w:hAnsiTheme="majorHAnsi" w:cstheme="majorHAnsi"/>
          <w:b/>
          <w:sz w:val="20"/>
          <w:lang w:val="en-US"/>
        </w:rPr>
        <w:t>2016</w:t>
      </w:r>
      <w:r w:rsidRPr="000F7241">
        <w:rPr>
          <w:rFonts w:asciiTheme="majorHAnsi" w:hAnsiTheme="majorHAnsi" w:cstheme="majorHAnsi"/>
          <w:sz w:val="20"/>
        </w:rPr>
        <w:tab/>
      </w:r>
      <w:r>
        <w:rPr>
          <w:rFonts w:asciiTheme="majorHAnsi" w:hAnsiTheme="majorHAnsi" w:cstheme="majorHAnsi"/>
          <w:b/>
          <w:sz w:val="20"/>
        </w:rPr>
        <w:t xml:space="preserve">Organic photovoltaics: from materials to modules - </w:t>
      </w:r>
      <w:r w:rsidRPr="000F7241">
        <w:rPr>
          <w:rFonts w:asciiTheme="majorHAnsi" w:hAnsiTheme="majorHAnsi" w:cstheme="majorHAnsi"/>
          <w:b/>
          <w:sz w:val="20"/>
        </w:rPr>
        <w:t>C</w:t>
      </w:r>
      <w:r>
        <w:rPr>
          <w:rFonts w:asciiTheme="majorHAnsi" w:hAnsiTheme="majorHAnsi" w:cstheme="majorHAnsi"/>
          <w:b/>
          <w:sz w:val="20"/>
        </w:rPr>
        <w:t>o-</w:t>
      </w:r>
      <w:r w:rsidR="00081847">
        <w:rPr>
          <w:rFonts w:asciiTheme="majorHAnsi" w:hAnsiTheme="majorHAnsi" w:cstheme="majorHAnsi"/>
          <w:b/>
          <w:sz w:val="20"/>
        </w:rPr>
        <w:t>organizer</w:t>
      </w:r>
    </w:p>
    <w:p w14:paraId="18D84A67" w14:textId="77777777" w:rsidR="00F90CE7" w:rsidRDefault="00F90CE7" w:rsidP="00F90CE7">
      <w:pPr>
        <w:widowControl w:val="0"/>
        <w:tabs>
          <w:tab w:val="left" w:pos="142"/>
          <w:tab w:val="left" w:pos="1276"/>
        </w:tabs>
        <w:autoSpaceDE w:val="0"/>
        <w:autoSpaceDN w:val="0"/>
        <w:adjustRightInd w:val="0"/>
        <w:ind w:left="1418" w:right="-23" w:hanging="1418"/>
        <w:rPr>
          <w:rFonts w:asciiTheme="majorHAnsi" w:hAnsiTheme="majorHAnsi" w:cstheme="majorHAnsi"/>
          <w:sz w:val="20"/>
        </w:rPr>
      </w:pPr>
      <w:r w:rsidRPr="000F7241">
        <w:rPr>
          <w:rFonts w:asciiTheme="majorHAnsi" w:hAnsiTheme="majorHAnsi" w:cstheme="majorHAnsi"/>
          <w:sz w:val="20"/>
        </w:rPr>
        <w:tab/>
      </w:r>
      <w:r w:rsidRPr="000F7241">
        <w:rPr>
          <w:rFonts w:asciiTheme="majorHAnsi" w:hAnsiTheme="majorHAnsi" w:cstheme="majorHAnsi"/>
          <w:sz w:val="20"/>
        </w:rPr>
        <w:tab/>
      </w:r>
      <w:r>
        <w:rPr>
          <w:rFonts w:asciiTheme="majorHAnsi" w:hAnsiTheme="majorHAnsi" w:cstheme="majorHAnsi"/>
          <w:sz w:val="20"/>
        </w:rPr>
        <w:t>Hasselt University</w:t>
      </w:r>
      <w:r w:rsidRPr="000F7241">
        <w:rPr>
          <w:rFonts w:asciiTheme="majorHAnsi" w:hAnsiTheme="majorHAnsi" w:cstheme="majorHAnsi"/>
          <w:sz w:val="20"/>
        </w:rPr>
        <w:t xml:space="preserve">, </w:t>
      </w:r>
      <w:r>
        <w:rPr>
          <w:rFonts w:asciiTheme="majorHAnsi" w:hAnsiTheme="majorHAnsi" w:cstheme="majorHAnsi"/>
          <w:sz w:val="20"/>
        </w:rPr>
        <w:t>Belgium</w:t>
      </w:r>
    </w:p>
    <w:p w14:paraId="60EB6B2A" w14:textId="53D33045" w:rsidR="00F90CE7" w:rsidRPr="000F7241" w:rsidRDefault="00F90CE7" w:rsidP="00F90CE7">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rPr>
      </w:pPr>
      <w:r>
        <w:rPr>
          <w:rFonts w:asciiTheme="majorHAnsi" w:hAnsiTheme="majorHAnsi" w:cstheme="majorHAnsi"/>
          <w:b/>
          <w:sz w:val="20"/>
          <w:lang w:val="en-US"/>
        </w:rPr>
        <w:tab/>
        <w:t>2015</w:t>
      </w:r>
      <w:r w:rsidRPr="000F7241">
        <w:rPr>
          <w:rFonts w:asciiTheme="majorHAnsi" w:hAnsiTheme="majorHAnsi" w:cstheme="majorHAnsi"/>
          <w:sz w:val="20"/>
        </w:rPr>
        <w:tab/>
      </w:r>
      <w:r>
        <w:rPr>
          <w:rFonts w:asciiTheme="majorHAnsi" w:hAnsiTheme="majorHAnsi" w:cstheme="majorHAnsi"/>
          <w:b/>
          <w:sz w:val="20"/>
        </w:rPr>
        <w:t xml:space="preserve">Interuniversity Attraction Poles Annual Meeting - </w:t>
      </w:r>
      <w:r w:rsidRPr="000F7241">
        <w:rPr>
          <w:rFonts w:asciiTheme="majorHAnsi" w:hAnsiTheme="majorHAnsi" w:cstheme="majorHAnsi"/>
          <w:b/>
          <w:sz w:val="20"/>
        </w:rPr>
        <w:t>C</w:t>
      </w:r>
      <w:r w:rsidR="00081847">
        <w:rPr>
          <w:rFonts w:asciiTheme="majorHAnsi" w:hAnsiTheme="majorHAnsi" w:cstheme="majorHAnsi"/>
          <w:b/>
          <w:sz w:val="20"/>
        </w:rPr>
        <w:t>o-organiz</w:t>
      </w:r>
      <w:r>
        <w:rPr>
          <w:rFonts w:asciiTheme="majorHAnsi" w:hAnsiTheme="majorHAnsi" w:cstheme="majorHAnsi"/>
          <w:b/>
          <w:sz w:val="20"/>
        </w:rPr>
        <w:t>er</w:t>
      </w:r>
    </w:p>
    <w:p w14:paraId="427B2717" w14:textId="77777777" w:rsidR="00F90CE7" w:rsidRDefault="00F90CE7" w:rsidP="00F90CE7">
      <w:pPr>
        <w:widowControl w:val="0"/>
        <w:tabs>
          <w:tab w:val="left" w:pos="142"/>
          <w:tab w:val="left" w:pos="1276"/>
        </w:tabs>
        <w:autoSpaceDE w:val="0"/>
        <w:autoSpaceDN w:val="0"/>
        <w:adjustRightInd w:val="0"/>
        <w:ind w:left="1418" w:right="-23" w:hanging="1418"/>
        <w:rPr>
          <w:rFonts w:asciiTheme="majorHAnsi" w:hAnsiTheme="majorHAnsi" w:cstheme="majorHAnsi"/>
          <w:sz w:val="20"/>
        </w:rPr>
      </w:pPr>
      <w:r w:rsidRPr="000F7241">
        <w:rPr>
          <w:rFonts w:asciiTheme="majorHAnsi" w:hAnsiTheme="majorHAnsi" w:cstheme="majorHAnsi"/>
          <w:sz w:val="20"/>
        </w:rPr>
        <w:tab/>
      </w:r>
      <w:r w:rsidRPr="000F7241">
        <w:rPr>
          <w:rFonts w:asciiTheme="majorHAnsi" w:hAnsiTheme="majorHAnsi" w:cstheme="majorHAnsi"/>
          <w:sz w:val="20"/>
        </w:rPr>
        <w:tab/>
      </w:r>
      <w:r>
        <w:rPr>
          <w:rFonts w:asciiTheme="majorHAnsi" w:hAnsiTheme="majorHAnsi" w:cstheme="majorHAnsi"/>
          <w:sz w:val="20"/>
        </w:rPr>
        <w:t>Hasselt University</w:t>
      </w:r>
      <w:r w:rsidRPr="000F7241">
        <w:rPr>
          <w:rFonts w:asciiTheme="majorHAnsi" w:hAnsiTheme="majorHAnsi" w:cstheme="majorHAnsi"/>
          <w:sz w:val="20"/>
        </w:rPr>
        <w:t xml:space="preserve">, </w:t>
      </w:r>
      <w:r>
        <w:rPr>
          <w:rFonts w:asciiTheme="majorHAnsi" w:hAnsiTheme="majorHAnsi" w:cstheme="majorHAnsi"/>
          <w:sz w:val="20"/>
        </w:rPr>
        <w:t>Belgium</w:t>
      </w:r>
    </w:p>
    <w:p w14:paraId="49B838FC" w14:textId="0E82E0C0" w:rsidR="00F90CE7" w:rsidRPr="000F7241" w:rsidRDefault="00F90CE7" w:rsidP="00F90CE7">
      <w:pPr>
        <w:widowControl w:val="0"/>
        <w:tabs>
          <w:tab w:val="left" w:pos="142"/>
          <w:tab w:val="left" w:pos="1276"/>
        </w:tabs>
        <w:autoSpaceDE w:val="0"/>
        <w:autoSpaceDN w:val="0"/>
        <w:adjustRightInd w:val="0"/>
        <w:spacing w:before="40"/>
        <w:ind w:left="1418" w:right="-23" w:hanging="1418"/>
        <w:rPr>
          <w:rFonts w:asciiTheme="majorHAnsi" w:hAnsiTheme="majorHAnsi" w:cstheme="majorHAnsi"/>
          <w:b/>
          <w:sz w:val="20"/>
        </w:rPr>
      </w:pPr>
      <w:r>
        <w:rPr>
          <w:rFonts w:asciiTheme="majorHAnsi" w:hAnsiTheme="majorHAnsi" w:cstheme="majorHAnsi"/>
          <w:b/>
          <w:sz w:val="20"/>
          <w:lang w:val="en-US"/>
        </w:rPr>
        <w:tab/>
        <w:t>2015</w:t>
      </w:r>
      <w:r w:rsidRPr="000F7241">
        <w:rPr>
          <w:rFonts w:asciiTheme="majorHAnsi" w:hAnsiTheme="majorHAnsi" w:cstheme="majorHAnsi"/>
          <w:sz w:val="20"/>
        </w:rPr>
        <w:tab/>
      </w:r>
      <w:r w:rsidR="00081847">
        <w:rPr>
          <w:rFonts w:asciiTheme="majorHAnsi" w:hAnsiTheme="majorHAnsi" w:cstheme="majorHAnsi"/>
          <w:b/>
          <w:sz w:val="20"/>
        </w:rPr>
        <w:t>ORGANEXT G</w:t>
      </w:r>
      <w:r>
        <w:rPr>
          <w:rFonts w:asciiTheme="majorHAnsi" w:hAnsiTheme="majorHAnsi" w:cstheme="majorHAnsi"/>
          <w:b/>
          <w:sz w:val="20"/>
        </w:rPr>
        <w:t xml:space="preserve">eneration Winter School - </w:t>
      </w:r>
      <w:r w:rsidRPr="000F7241">
        <w:rPr>
          <w:rFonts w:asciiTheme="majorHAnsi" w:hAnsiTheme="majorHAnsi" w:cstheme="majorHAnsi"/>
          <w:b/>
          <w:sz w:val="20"/>
        </w:rPr>
        <w:t>C</w:t>
      </w:r>
      <w:r w:rsidR="00081847">
        <w:rPr>
          <w:rFonts w:asciiTheme="majorHAnsi" w:hAnsiTheme="majorHAnsi" w:cstheme="majorHAnsi"/>
          <w:b/>
          <w:sz w:val="20"/>
        </w:rPr>
        <w:t>o-organiz</w:t>
      </w:r>
      <w:r>
        <w:rPr>
          <w:rFonts w:asciiTheme="majorHAnsi" w:hAnsiTheme="majorHAnsi" w:cstheme="majorHAnsi"/>
          <w:b/>
          <w:sz w:val="20"/>
        </w:rPr>
        <w:t>er</w:t>
      </w:r>
    </w:p>
    <w:p w14:paraId="6C18F6F8" w14:textId="0C3FD622" w:rsidR="00F90CE7" w:rsidRDefault="00F90CE7" w:rsidP="00F90CE7">
      <w:pPr>
        <w:widowControl w:val="0"/>
        <w:tabs>
          <w:tab w:val="left" w:pos="142"/>
          <w:tab w:val="left" w:pos="1276"/>
        </w:tabs>
        <w:autoSpaceDE w:val="0"/>
        <w:autoSpaceDN w:val="0"/>
        <w:adjustRightInd w:val="0"/>
        <w:ind w:left="1418" w:right="-23" w:hanging="1418"/>
        <w:rPr>
          <w:rFonts w:asciiTheme="majorHAnsi" w:hAnsiTheme="majorHAnsi" w:cstheme="majorHAnsi"/>
          <w:sz w:val="20"/>
        </w:rPr>
      </w:pPr>
      <w:r w:rsidRPr="000F7241">
        <w:rPr>
          <w:rFonts w:asciiTheme="majorHAnsi" w:hAnsiTheme="majorHAnsi" w:cstheme="majorHAnsi"/>
          <w:sz w:val="20"/>
        </w:rPr>
        <w:tab/>
      </w:r>
      <w:r w:rsidRPr="000F7241">
        <w:rPr>
          <w:rFonts w:asciiTheme="majorHAnsi" w:hAnsiTheme="majorHAnsi" w:cstheme="majorHAnsi"/>
          <w:sz w:val="20"/>
        </w:rPr>
        <w:tab/>
      </w:r>
      <w:r>
        <w:rPr>
          <w:rFonts w:asciiTheme="majorHAnsi" w:hAnsiTheme="majorHAnsi" w:cstheme="majorHAnsi"/>
          <w:sz w:val="20"/>
        </w:rPr>
        <w:t>Hasselt University</w:t>
      </w:r>
      <w:r w:rsidRPr="000F7241">
        <w:rPr>
          <w:rFonts w:asciiTheme="majorHAnsi" w:hAnsiTheme="majorHAnsi" w:cstheme="majorHAnsi"/>
          <w:sz w:val="20"/>
        </w:rPr>
        <w:t xml:space="preserve">, </w:t>
      </w:r>
      <w:r>
        <w:rPr>
          <w:rFonts w:asciiTheme="majorHAnsi" w:hAnsiTheme="majorHAnsi" w:cstheme="majorHAnsi"/>
          <w:sz w:val="20"/>
        </w:rPr>
        <w:t>Belgium</w:t>
      </w:r>
    </w:p>
    <w:p w14:paraId="3E7BAA5D" w14:textId="77777777" w:rsidR="009E2AC7" w:rsidRPr="00567E59" w:rsidRDefault="009E2AC7" w:rsidP="009E2AC7">
      <w:pPr>
        <w:pStyle w:val="Heading1"/>
        <w:spacing w:before="160" w:after="120"/>
        <w:rPr>
          <w:rFonts w:asciiTheme="majorHAnsi" w:hAnsiTheme="majorHAnsi" w:cs="Calibri (Headings)"/>
          <w:smallCaps w:val="0"/>
          <w:color w:val="011893"/>
          <w:sz w:val="24"/>
          <w:szCs w:val="24"/>
          <w:u w:val="single"/>
        </w:rPr>
      </w:pPr>
      <w:r w:rsidRPr="004B73C4">
        <w:rPr>
          <w:rFonts w:asciiTheme="majorHAnsi" w:hAnsiTheme="majorHAnsi" w:cs="Calibri (Headings)"/>
          <w:smallCaps w:val="0"/>
          <w:color w:val="011893"/>
          <w:sz w:val="24"/>
          <w:szCs w:val="24"/>
          <w:u w:val="single"/>
        </w:rPr>
        <w:t>Oral Contributions to International Conferences</w:t>
      </w:r>
      <w:r>
        <w:rPr>
          <w:rFonts w:asciiTheme="majorHAnsi" w:hAnsiTheme="majorHAnsi" w:cs="Calibri (Headings)"/>
          <w:smallCaps w:val="0"/>
          <w:color w:val="011893"/>
          <w:sz w:val="24"/>
          <w:szCs w:val="24"/>
          <w:u w:val="single"/>
        </w:rPr>
        <w:t xml:space="preserve"> (s</w:t>
      </w:r>
      <w:r w:rsidRPr="004B73C4">
        <w:rPr>
          <w:rFonts w:asciiTheme="majorHAnsi" w:hAnsiTheme="majorHAnsi" w:cs="Calibri (Headings)"/>
          <w:smallCaps w:val="0"/>
          <w:color w:val="011893"/>
          <w:sz w:val="24"/>
          <w:szCs w:val="24"/>
          <w:u w:val="single"/>
        </w:rPr>
        <w:t>ince 201</w:t>
      </w:r>
      <w:r>
        <w:rPr>
          <w:rFonts w:asciiTheme="majorHAnsi" w:hAnsiTheme="majorHAnsi" w:cs="Calibri (Headings)"/>
          <w:smallCaps w:val="0"/>
          <w:color w:val="011893"/>
          <w:sz w:val="24"/>
          <w:szCs w:val="24"/>
          <w:u w:val="single"/>
        </w:rPr>
        <w:t>7</w:t>
      </w:r>
      <w:r w:rsidRPr="004B73C4">
        <w:rPr>
          <w:rFonts w:asciiTheme="majorHAnsi" w:hAnsiTheme="majorHAnsi" w:cs="Calibri (Headings)"/>
          <w:smallCaps w:val="0"/>
          <w:color w:val="011893"/>
          <w:sz w:val="24"/>
          <w:szCs w:val="24"/>
          <w:u w:val="single"/>
        </w:rPr>
        <w:t>)</w:t>
      </w:r>
    </w:p>
    <w:p w14:paraId="29437659" w14:textId="77777777" w:rsidR="009E2AC7" w:rsidRDefault="009E2AC7" w:rsidP="009E2AC7">
      <w:pPr>
        <w:widowControl w:val="0"/>
        <w:tabs>
          <w:tab w:val="left" w:pos="142"/>
          <w:tab w:val="left" w:pos="993"/>
        </w:tabs>
        <w:autoSpaceDE w:val="0"/>
        <w:autoSpaceDN w:val="0"/>
        <w:adjustRightInd w:val="0"/>
        <w:spacing w:before="80"/>
        <w:ind w:left="992" w:hanging="992"/>
        <w:rPr>
          <w:rFonts w:asciiTheme="majorHAnsi" w:hAnsiTheme="majorHAnsi" w:cstheme="majorHAnsi"/>
          <w:bCs/>
          <w:spacing w:val="-2"/>
          <w:sz w:val="20"/>
          <w:lang w:val="en-US"/>
        </w:rPr>
      </w:pPr>
      <w:r>
        <w:rPr>
          <w:rFonts w:asciiTheme="majorHAnsi" w:hAnsiTheme="majorHAnsi" w:cstheme="majorHAnsi"/>
          <w:b/>
          <w:spacing w:val="-2"/>
          <w:sz w:val="20"/>
          <w:lang w:val="en-US"/>
        </w:rPr>
        <w:tab/>
        <w:t>2022</w:t>
      </w:r>
      <w:r>
        <w:rPr>
          <w:rFonts w:asciiTheme="majorHAnsi" w:hAnsiTheme="majorHAnsi" w:cstheme="majorHAnsi"/>
          <w:b/>
          <w:spacing w:val="-2"/>
          <w:sz w:val="20"/>
          <w:lang w:val="en-US"/>
        </w:rPr>
        <w:tab/>
        <w:t>15</w:t>
      </w:r>
      <w:r w:rsidRPr="00901443">
        <w:rPr>
          <w:rFonts w:asciiTheme="majorHAnsi" w:hAnsiTheme="majorHAnsi" w:cstheme="majorHAnsi"/>
          <w:b/>
          <w:spacing w:val="-2"/>
          <w:sz w:val="20"/>
          <w:vertAlign w:val="superscript"/>
          <w:lang w:val="en-US"/>
        </w:rPr>
        <w:t>th</w:t>
      </w:r>
      <w:r>
        <w:rPr>
          <w:rFonts w:asciiTheme="majorHAnsi" w:hAnsiTheme="majorHAnsi" w:cstheme="majorHAnsi"/>
          <w:b/>
          <w:spacing w:val="-2"/>
          <w:sz w:val="20"/>
          <w:lang w:val="en-US"/>
        </w:rPr>
        <w:t xml:space="preserve"> Japan-Belgium Symposium on Polymer Science</w:t>
      </w:r>
      <w:r w:rsidRPr="00742AB3">
        <w:rPr>
          <w:rFonts w:asciiTheme="majorHAnsi" w:hAnsiTheme="majorHAnsi" w:cstheme="majorHAnsi"/>
          <w:b/>
          <w:spacing w:val="-2"/>
          <w:sz w:val="20"/>
          <w:lang w:val="en-US"/>
        </w:rPr>
        <w:t xml:space="preserve"> </w:t>
      </w:r>
      <w:r w:rsidRPr="00C00584">
        <w:rPr>
          <w:rFonts w:asciiTheme="majorHAnsi" w:hAnsiTheme="majorHAnsi" w:cstheme="majorHAnsi"/>
          <w:bCs/>
          <w:spacing w:val="-2"/>
          <w:sz w:val="20"/>
          <w:lang w:val="en-US"/>
        </w:rPr>
        <w:t>(</w:t>
      </w:r>
      <w:r>
        <w:rPr>
          <w:rFonts w:asciiTheme="majorHAnsi" w:hAnsiTheme="majorHAnsi" w:cstheme="majorHAnsi"/>
          <w:bCs/>
          <w:spacing w:val="-2"/>
          <w:sz w:val="20"/>
          <w:u w:val="single"/>
          <w:lang w:val="en-US"/>
        </w:rPr>
        <w:t>Yokohama</w:t>
      </w:r>
      <w:r w:rsidRPr="00901443">
        <w:rPr>
          <w:rFonts w:asciiTheme="majorHAnsi" w:hAnsiTheme="majorHAnsi" w:cstheme="majorHAnsi"/>
          <w:bCs/>
          <w:spacing w:val="-2"/>
          <w:sz w:val="20"/>
          <w:u w:val="single"/>
          <w:lang w:val="en-US"/>
        </w:rPr>
        <w:t>,</w:t>
      </w:r>
      <w:r w:rsidRPr="00C00584">
        <w:rPr>
          <w:rFonts w:asciiTheme="majorHAnsi" w:hAnsiTheme="majorHAnsi" w:cstheme="majorHAnsi"/>
          <w:bCs/>
          <w:spacing w:val="-2"/>
          <w:sz w:val="20"/>
          <w:u w:val="single"/>
          <w:lang w:val="en-US"/>
        </w:rPr>
        <w:t xml:space="preserve"> </w:t>
      </w:r>
      <w:r>
        <w:rPr>
          <w:rFonts w:asciiTheme="majorHAnsi" w:hAnsiTheme="majorHAnsi" w:cstheme="majorHAnsi"/>
          <w:bCs/>
          <w:spacing w:val="-2"/>
          <w:sz w:val="20"/>
          <w:u w:val="single"/>
          <w:lang w:val="en-US"/>
        </w:rPr>
        <w:t>Japan</w:t>
      </w:r>
      <w:r w:rsidRPr="00C00584">
        <w:rPr>
          <w:rFonts w:asciiTheme="majorHAnsi" w:hAnsiTheme="majorHAnsi" w:cstheme="majorHAnsi"/>
          <w:bCs/>
          <w:spacing w:val="-2"/>
          <w:sz w:val="20"/>
          <w:lang w:val="en-US"/>
        </w:rPr>
        <w:t>)</w:t>
      </w:r>
    </w:p>
    <w:p w14:paraId="1C1FEF87" w14:textId="77777777" w:rsidR="009E2AC7" w:rsidRPr="004C0F8A" w:rsidRDefault="009E2AC7" w:rsidP="009E2AC7">
      <w:pPr>
        <w:widowControl w:val="0"/>
        <w:tabs>
          <w:tab w:val="left" w:pos="142"/>
          <w:tab w:val="left" w:pos="993"/>
        </w:tabs>
        <w:autoSpaceDE w:val="0"/>
        <w:autoSpaceDN w:val="0"/>
        <w:adjustRightInd w:val="0"/>
        <w:ind w:left="993" w:right="-23" w:hanging="993"/>
        <w:rPr>
          <w:rFonts w:asciiTheme="majorHAnsi" w:hAnsiTheme="majorHAnsi" w:cstheme="majorHAnsi"/>
          <w:b/>
          <w:bCs/>
          <w:spacing w:val="-2"/>
          <w:sz w:val="20"/>
        </w:rPr>
      </w:pPr>
      <w:r>
        <w:rPr>
          <w:rFonts w:asciiTheme="majorHAnsi" w:hAnsiTheme="majorHAnsi" w:cstheme="majorHAnsi"/>
          <w:b/>
          <w:bCs/>
          <w:spacing w:val="-2"/>
          <w:sz w:val="20"/>
          <w:lang w:val="en-US"/>
        </w:rPr>
        <w:tab/>
      </w:r>
      <w:r>
        <w:rPr>
          <w:rFonts w:asciiTheme="majorHAnsi" w:hAnsiTheme="majorHAnsi" w:cstheme="majorHAnsi"/>
          <w:b/>
          <w:bCs/>
          <w:spacing w:val="-2"/>
          <w:sz w:val="20"/>
          <w:lang w:val="en-US"/>
        </w:rPr>
        <w:tab/>
      </w:r>
      <w:r>
        <w:rPr>
          <w:rFonts w:asciiTheme="majorHAnsi" w:hAnsiTheme="majorHAnsi" w:cstheme="majorHAnsi"/>
          <w:i/>
          <w:iCs/>
          <w:color w:val="000000"/>
          <w:sz w:val="20"/>
          <w:lang w:eastAsia="en-GB"/>
        </w:rPr>
        <w:t>A chemist’s view on structural defects in push-pull conjugated polymers and their impact on organic electronics</w:t>
      </w:r>
    </w:p>
    <w:p w14:paraId="1034D48E" w14:textId="77777777" w:rsidR="009E2AC7" w:rsidRPr="004545E0" w:rsidRDefault="009E2AC7" w:rsidP="009E2AC7">
      <w:pPr>
        <w:widowControl w:val="0"/>
        <w:tabs>
          <w:tab w:val="left" w:pos="142"/>
          <w:tab w:val="left" w:pos="993"/>
        </w:tabs>
        <w:autoSpaceDE w:val="0"/>
        <w:autoSpaceDN w:val="0"/>
        <w:adjustRightInd w:val="0"/>
        <w:spacing w:before="80"/>
        <w:ind w:left="992" w:hanging="992"/>
        <w:rPr>
          <w:rFonts w:asciiTheme="majorHAnsi" w:hAnsiTheme="majorHAnsi" w:cstheme="majorHAnsi"/>
          <w:bCs/>
          <w:spacing w:val="-2"/>
          <w:sz w:val="20"/>
        </w:rPr>
      </w:pPr>
      <w:r>
        <w:rPr>
          <w:rFonts w:asciiTheme="majorHAnsi" w:hAnsiTheme="majorHAnsi" w:cstheme="majorHAnsi"/>
          <w:b/>
          <w:spacing w:val="-2"/>
          <w:sz w:val="20"/>
          <w:lang w:val="en-US"/>
        </w:rPr>
        <w:tab/>
      </w:r>
      <w:r w:rsidRPr="004545E0">
        <w:rPr>
          <w:rFonts w:asciiTheme="majorHAnsi" w:hAnsiTheme="majorHAnsi" w:cstheme="majorHAnsi"/>
          <w:b/>
          <w:spacing w:val="-2"/>
          <w:sz w:val="20"/>
        </w:rPr>
        <w:t>2022</w:t>
      </w:r>
      <w:r w:rsidRPr="004545E0">
        <w:rPr>
          <w:rFonts w:asciiTheme="majorHAnsi" w:hAnsiTheme="majorHAnsi" w:cstheme="majorHAnsi"/>
          <w:b/>
          <w:spacing w:val="-2"/>
          <w:sz w:val="20"/>
        </w:rPr>
        <w:tab/>
        <w:t xml:space="preserve">CRF-ChemCYS 2022 </w:t>
      </w:r>
      <w:r w:rsidRPr="004545E0">
        <w:rPr>
          <w:rFonts w:asciiTheme="majorHAnsi" w:hAnsiTheme="majorHAnsi" w:cstheme="majorHAnsi"/>
          <w:bCs/>
          <w:spacing w:val="-2"/>
          <w:sz w:val="20"/>
        </w:rPr>
        <w:t>(</w:t>
      </w:r>
      <w:r w:rsidRPr="004545E0">
        <w:rPr>
          <w:rFonts w:asciiTheme="majorHAnsi" w:hAnsiTheme="majorHAnsi" w:cstheme="majorHAnsi"/>
          <w:bCs/>
          <w:spacing w:val="-2"/>
          <w:sz w:val="20"/>
          <w:u w:val="single"/>
        </w:rPr>
        <w:t>Blankenberge, Belgium</w:t>
      </w:r>
      <w:r w:rsidRPr="004545E0">
        <w:rPr>
          <w:rFonts w:asciiTheme="majorHAnsi" w:hAnsiTheme="majorHAnsi" w:cstheme="majorHAnsi"/>
          <w:bCs/>
          <w:spacing w:val="-2"/>
          <w:sz w:val="20"/>
        </w:rPr>
        <w:t>)</w:t>
      </w:r>
    </w:p>
    <w:p w14:paraId="55CAFC23" w14:textId="77777777" w:rsidR="009E2AC7" w:rsidRPr="004C0F8A" w:rsidRDefault="009E2AC7" w:rsidP="009E2AC7">
      <w:pPr>
        <w:widowControl w:val="0"/>
        <w:tabs>
          <w:tab w:val="left" w:pos="142"/>
          <w:tab w:val="left" w:pos="993"/>
        </w:tabs>
        <w:autoSpaceDE w:val="0"/>
        <w:autoSpaceDN w:val="0"/>
        <w:adjustRightInd w:val="0"/>
        <w:ind w:left="993" w:right="-23" w:hanging="993"/>
        <w:rPr>
          <w:rFonts w:asciiTheme="majorHAnsi" w:hAnsiTheme="majorHAnsi" w:cstheme="majorHAnsi"/>
          <w:b/>
          <w:bCs/>
          <w:spacing w:val="-2"/>
          <w:sz w:val="20"/>
        </w:rPr>
      </w:pPr>
      <w:r w:rsidRPr="004545E0">
        <w:rPr>
          <w:rFonts w:asciiTheme="majorHAnsi" w:hAnsiTheme="majorHAnsi" w:cstheme="majorHAnsi"/>
          <w:b/>
          <w:bCs/>
          <w:spacing w:val="-2"/>
          <w:sz w:val="20"/>
        </w:rPr>
        <w:tab/>
      </w:r>
      <w:r w:rsidRPr="004545E0">
        <w:rPr>
          <w:rFonts w:asciiTheme="majorHAnsi" w:hAnsiTheme="majorHAnsi" w:cstheme="majorHAnsi"/>
          <w:b/>
          <w:bCs/>
          <w:spacing w:val="-2"/>
          <w:sz w:val="20"/>
        </w:rPr>
        <w:tab/>
      </w:r>
      <w:r>
        <w:rPr>
          <w:rFonts w:asciiTheme="majorHAnsi" w:hAnsiTheme="majorHAnsi" w:cstheme="majorHAnsi"/>
          <w:i/>
          <w:iCs/>
          <w:color w:val="000000"/>
          <w:sz w:val="20"/>
          <w:lang w:eastAsia="en-GB"/>
        </w:rPr>
        <w:t>Tailored molecular design of organic chromophores – From thermally activated delayed fluorescence to dual-functioning photosensitizers</w:t>
      </w:r>
    </w:p>
    <w:p w14:paraId="6737BF87" w14:textId="77777777" w:rsidR="009E2AC7" w:rsidRDefault="009E2AC7" w:rsidP="009E2AC7">
      <w:pPr>
        <w:widowControl w:val="0"/>
        <w:tabs>
          <w:tab w:val="left" w:pos="142"/>
          <w:tab w:val="left" w:pos="993"/>
        </w:tabs>
        <w:autoSpaceDE w:val="0"/>
        <w:autoSpaceDN w:val="0"/>
        <w:adjustRightInd w:val="0"/>
        <w:spacing w:before="80"/>
        <w:ind w:left="993" w:hanging="993"/>
        <w:rPr>
          <w:rFonts w:asciiTheme="majorHAnsi" w:hAnsiTheme="majorHAnsi" w:cstheme="majorHAnsi"/>
          <w:bCs/>
          <w:spacing w:val="-2"/>
          <w:sz w:val="20"/>
          <w:lang w:val="en-US"/>
        </w:rPr>
      </w:pPr>
      <w:r>
        <w:rPr>
          <w:rFonts w:asciiTheme="majorHAnsi" w:hAnsiTheme="majorHAnsi" w:cstheme="majorHAnsi"/>
          <w:b/>
          <w:spacing w:val="-2"/>
          <w:sz w:val="20"/>
        </w:rPr>
        <w:tab/>
      </w:r>
      <w:r>
        <w:rPr>
          <w:rFonts w:asciiTheme="majorHAnsi" w:hAnsiTheme="majorHAnsi" w:cstheme="majorHAnsi"/>
          <w:b/>
          <w:spacing w:val="-2"/>
          <w:sz w:val="20"/>
          <w:lang w:val="en-US"/>
        </w:rPr>
        <w:t>2019</w:t>
      </w:r>
      <w:r w:rsidRPr="00742AB3">
        <w:rPr>
          <w:rFonts w:asciiTheme="majorHAnsi" w:hAnsiTheme="majorHAnsi" w:cstheme="majorHAnsi"/>
          <w:b/>
          <w:spacing w:val="-2"/>
          <w:sz w:val="20"/>
          <w:lang w:val="en-US"/>
        </w:rPr>
        <w:t xml:space="preserve">        </w:t>
      </w:r>
      <w:r>
        <w:rPr>
          <w:rFonts w:asciiTheme="majorHAnsi" w:hAnsiTheme="majorHAnsi" w:cstheme="majorHAnsi"/>
          <w:b/>
          <w:spacing w:val="-2"/>
          <w:sz w:val="20"/>
          <w:lang w:val="en-US"/>
        </w:rPr>
        <w:tab/>
        <w:t>NanoGe Fall Meeting</w:t>
      </w:r>
      <w:r w:rsidRPr="00742AB3">
        <w:rPr>
          <w:rFonts w:asciiTheme="majorHAnsi" w:hAnsiTheme="majorHAnsi" w:cstheme="majorHAnsi"/>
          <w:b/>
          <w:spacing w:val="-2"/>
          <w:sz w:val="20"/>
          <w:lang w:val="en-US"/>
        </w:rPr>
        <w:t xml:space="preserve"> </w:t>
      </w:r>
      <w:r w:rsidRPr="00742AB3">
        <w:rPr>
          <w:rFonts w:asciiTheme="majorHAnsi" w:hAnsiTheme="majorHAnsi" w:cstheme="majorHAnsi"/>
          <w:bCs/>
          <w:spacing w:val="-2"/>
          <w:sz w:val="20"/>
          <w:lang w:val="en-US"/>
        </w:rPr>
        <w:t>(</w:t>
      </w:r>
      <w:r>
        <w:rPr>
          <w:rFonts w:asciiTheme="majorHAnsi" w:hAnsiTheme="majorHAnsi" w:cstheme="majorHAnsi"/>
          <w:bCs/>
          <w:spacing w:val="-2"/>
          <w:sz w:val="20"/>
          <w:u w:val="single"/>
          <w:lang w:val="en-US"/>
        </w:rPr>
        <w:t>Berlin, Germany</w:t>
      </w:r>
      <w:r w:rsidRPr="00742AB3">
        <w:rPr>
          <w:rFonts w:asciiTheme="majorHAnsi" w:hAnsiTheme="majorHAnsi" w:cstheme="majorHAnsi"/>
          <w:bCs/>
          <w:spacing w:val="-2"/>
          <w:sz w:val="20"/>
          <w:lang w:val="en-US"/>
        </w:rPr>
        <w:t>)</w:t>
      </w:r>
    </w:p>
    <w:p w14:paraId="60BB7EB3" w14:textId="77777777" w:rsidR="009E2AC7" w:rsidRPr="00964088" w:rsidRDefault="009E2AC7" w:rsidP="009E2AC7">
      <w:pPr>
        <w:widowControl w:val="0"/>
        <w:tabs>
          <w:tab w:val="left" w:pos="142"/>
          <w:tab w:val="left" w:pos="993"/>
        </w:tabs>
        <w:autoSpaceDE w:val="0"/>
        <w:autoSpaceDN w:val="0"/>
        <w:adjustRightInd w:val="0"/>
        <w:ind w:left="993" w:right="-23" w:hanging="993"/>
        <w:rPr>
          <w:rFonts w:ascii="Helvetica" w:hAnsi="Helvetica" w:cs="Helvetica"/>
        </w:rPr>
      </w:pPr>
      <w:r>
        <w:rPr>
          <w:rFonts w:asciiTheme="majorHAnsi" w:hAnsiTheme="majorHAnsi" w:cstheme="majorHAnsi"/>
          <w:b/>
          <w:spacing w:val="-2"/>
          <w:sz w:val="20"/>
          <w:lang w:val="en-US"/>
        </w:rPr>
        <w:tab/>
      </w:r>
      <w:r>
        <w:rPr>
          <w:rFonts w:asciiTheme="majorHAnsi" w:hAnsiTheme="majorHAnsi" w:cstheme="majorHAnsi"/>
          <w:b/>
          <w:spacing w:val="-2"/>
          <w:sz w:val="20"/>
          <w:lang w:val="en-US"/>
        </w:rPr>
        <w:tab/>
      </w:r>
      <w:r>
        <w:rPr>
          <w:rFonts w:asciiTheme="majorHAnsi" w:hAnsiTheme="majorHAnsi" w:cstheme="majorHAnsi"/>
          <w:i/>
          <w:iCs/>
          <w:color w:val="000000"/>
          <w:sz w:val="20"/>
          <w:lang w:eastAsia="en-GB"/>
        </w:rPr>
        <w:t>Understanding Batch-to-Batch Variations of Push-Pull Type Conjugated Polymers for Organic P</w:t>
      </w:r>
      <w:r w:rsidRPr="00901443">
        <w:rPr>
          <w:rFonts w:asciiTheme="majorHAnsi" w:hAnsiTheme="majorHAnsi" w:cstheme="majorHAnsi"/>
          <w:i/>
          <w:iCs/>
          <w:color w:val="000000"/>
          <w:sz w:val="20"/>
          <w:lang w:eastAsia="en-GB"/>
        </w:rPr>
        <w:t>hotovoltaics</w:t>
      </w:r>
    </w:p>
    <w:p w14:paraId="13F87F02" w14:textId="77777777" w:rsidR="009E2AC7" w:rsidRDefault="009E2AC7" w:rsidP="009E2AC7">
      <w:pPr>
        <w:widowControl w:val="0"/>
        <w:tabs>
          <w:tab w:val="left" w:pos="142"/>
          <w:tab w:val="left" w:pos="993"/>
        </w:tabs>
        <w:autoSpaceDE w:val="0"/>
        <w:autoSpaceDN w:val="0"/>
        <w:adjustRightInd w:val="0"/>
        <w:spacing w:before="80"/>
        <w:ind w:left="993" w:hanging="993"/>
        <w:rPr>
          <w:rFonts w:asciiTheme="majorHAnsi" w:hAnsiTheme="majorHAnsi" w:cstheme="majorHAnsi"/>
          <w:bCs/>
          <w:spacing w:val="-2"/>
          <w:sz w:val="20"/>
          <w:lang w:val="en-US"/>
        </w:rPr>
      </w:pPr>
      <w:r>
        <w:rPr>
          <w:rFonts w:asciiTheme="majorHAnsi" w:hAnsiTheme="majorHAnsi" w:cstheme="majorHAnsi"/>
          <w:b/>
          <w:spacing w:val="-2"/>
          <w:sz w:val="20"/>
          <w:lang w:val="en-US"/>
        </w:rPr>
        <w:tab/>
      </w:r>
      <w:r w:rsidRPr="00742AB3">
        <w:rPr>
          <w:rFonts w:asciiTheme="majorHAnsi" w:hAnsiTheme="majorHAnsi" w:cstheme="majorHAnsi"/>
          <w:b/>
          <w:spacing w:val="-2"/>
          <w:sz w:val="20"/>
          <w:lang w:val="en-US"/>
        </w:rPr>
        <w:t xml:space="preserve">2018        </w:t>
      </w:r>
      <w:r>
        <w:rPr>
          <w:rFonts w:asciiTheme="majorHAnsi" w:hAnsiTheme="majorHAnsi" w:cstheme="majorHAnsi"/>
          <w:b/>
          <w:spacing w:val="-2"/>
          <w:sz w:val="20"/>
          <w:lang w:val="en-US"/>
        </w:rPr>
        <w:tab/>
        <w:t>International Workshop on Photochemistry of Organic Molecules</w:t>
      </w:r>
      <w:r w:rsidRPr="00E103C1">
        <w:rPr>
          <w:rFonts w:asciiTheme="majorHAnsi" w:hAnsiTheme="majorHAnsi" w:cstheme="majorHAnsi"/>
          <w:b/>
          <w:spacing w:val="-2"/>
          <w:sz w:val="20"/>
          <w:lang w:val="en-US"/>
        </w:rPr>
        <w:t xml:space="preserve"> </w:t>
      </w:r>
      <w:r w:rsidRPr="00742AB3">
        <w:rPr>
          <w:rFonts w:asciiTheme="majorHAnsi" w:hAnsiTheme="majorHAnsi" w:cstheme="majorHAnsi"/>
          <w:bCs/>
          <w:spacing w:val="-2"/>
          <w:sz w:val="20"/>
          <w:lang w:val="en-US"/>
        </w:rPr>
        <w:t>(</w:t>
      </w:r>
      <w:r>
        <w:rPr>
          <w:rFonts w:asciiTheme="majorHAnsi" w:hAnsiTheme="majorHAnsi" w:cstheme="majorHAnsi"/>
          <w:bCs/>
          <w:spacing w:val="-2"/>
          <w:sz w:val="20"/>
          <w:u w:val="single"/>
          <w:lang w:val="en-US"/>
        </w:rPr>
        <w:t>Minsk</w:t>
      </w:r>
      <w:r w:rsidRPr="00742AB3">
        <w:rPr>
          <w:rFonts w:asciiTheme="majorHAnsi" w:hAnsiTheme="majorHAnsi" w:cstheme="majorHAnsi"/>
          <w:bCs/>
          <w:spacing w:val="-2"/>
          <w:sz w:val="20"/>
          <w:u w:val="single"/>
          <w:lang w:val="en-US"/>
        </w:rPr>
        <w:t xml:space="preserve">, </w:t>
      </w:r>
      <w:r>
        <w:rPr>
          <w:rFonts w:asciiTheme="majorHAnsi" w:hAnsiTheme="majorHAnsi" w:cstheme="majorHAnsi"/>
          <w:bCs/>
          <w:spacing w:val="-2"/>
          <w:sz w:val="20"/>
          <w:u w:val="single"/>
          <w:lang w:val="en-US"/>
        </w:rPr>
        <w:t>Belarus</w:t>
      </w:r>
      <w:r w:rsidRPr="00742AB3">
        <w:rPr>
          <w:rFonts w:asciiTheme="majorHAnsi" w:hAnsiTheme="majorHAnsi" w:cstheme="majorHAnsi"/>
          <w:bCs/>
          <w:spacing w:val="-2"/>
          <w:sz w:val="20"/>
          <w:lang w:val="en-US"/>
        </w:rPr>
        <w:t>)</w:t>
      </w:r>
    </w:p>
    <w:p w14:paraId="3F2D2B5F" w14:textId="77777777" w:rsidR="009E2AC7" w:rsidRPr="00405385" w:rsidRDefault="009E2AC7" w:rsidP="009E2AC7">
      <w:pPr>
        <w:widowControl w:val="0"/>
        <w:tabs>
          <w:tab w:val="left" w:pos="142"/>
          <w:tab w:val="left" w:pos="993"/>
        </w:tabs>
        <w:autoSpaceDE w:val="0"/>
        <w:autoSpaceDN w:val="0"/>
        <w:adjustRightInd w:val="0"/>
        <w:ind w:left="993" w:right="-23" w:hanging="993"/>
        <w:rPr>
          <w:b/>
        </w:rPr>
      </w:pPr>
      <w:r>
        <w:rPr>
          <w:rFonts w:asciiTheme="majorHAnsi" w:hAnsiTheme="majorHAnsi" w:cstheme="majorHAnsi"/>
          <w:b/>
          <w:spacing w:val="-2"/>
          <w:sz w:val="20"/>
          <w:lang w:val="en-US"/>
        </w:rPr>
        <w:tab/>
      </w:r>
      <w:r>
        <w:rPr>
          <w:rFonts w:asciiTheme="majorHAnsi" w:hAnsiTheme="majorHAnsi" w:cstheme="majorHAnsi"/>
          <w:b/>
          <w:spacing w:val="-2"/>
          <w:sz w:val="20"/>
          <w:lang w:val="en-US"/>
        </w:rPr>
        <w:tab/>
      </w:r>
      <w:r>
        <w:rPr>
          <w:rFonts w:asciiTheme="majorHAnsi" w:hAnsiTheme="majorHAnsi" w:cstheme="majorHAnsi"/>
          <w:i/>
          <w:iCs/>
          <w:color w:val="000000"/>
          <w:sz w:val="20"/>
          <w:lang w:eastAsia="en-GB"/>
        </w:rPr>
        <w:t>Porphyrinoid Materials for Organic Electronics and Advanced H</w:t>
      </w:r>
      <w:r w:rsidRPr="00901443">
        <w:rPr>
          <w:rFonts w:asciiTheme="majorHAnsi" w:hAnsiTheme="majorHAnsi" w:cstheme="majorHAnsi"/>
          <w:i/>
          <w:iCs/>
          <w:color w:val="000000"/>
          <w:sz w:val="20"/>
          <w:lang w:eastAsia="en-GB"/>
        </w:rPr>
        <w:t>ealthcare</w:t>
      </w:r>
    </w:p>
    <w:p w14:paraId="42E5A577" w14:textId="77777777" w:rsidR="009E2AC7" w:rsidRDefault="009E2AC7" w:rsidP="009E2AC7">
      <w:pPr>
        <w:widowControl w:val="0"/>
        <w:tabs>
          <w:tab w:val="left" w:pos="142"/>
          <w:tab w:val="left" w:pos="993"/>
        </w:tabs>
        <w:autoSpaceDE w:val="0"/>
        <w:autoSpaceDN w:val="0"/>
        <w:adjustRightInd w:val="0"/>
        <w:spacing w:before="80"/>
        <w:ind w:left="992" w:hanging="992"/>
        <w:rPr>
          <w:rFonts w:asciiTheme="majorHAnsi" w:hAnsiTheme="majorHAnsi" w:cstheme="majorHAnsi"/>
          <w:bCs/>
          <w:spacing w:val="-2"/>
          <w:sz w:val="20"/>
          <w:lang w:val="en-US"/>
        </w:rPr>
      </w:pPr>
      <w:r>
        <w:rPr>
          <w:rFonts w:asciiTheme="majorHAnsi" w:hAnsiTheme="majorHAnsi" w:cstheme="majorHAnsi"/>
          <w:b/>
          <w:spacing w:val="-2"/>
          <w:sz w:val="20"/>
          <w:lang w:val="en-US"/>
        </w:rPr>
        <w:tab/>
      </w:r>
      <w:r w:rsidRPr="00742AB3">
        <w:rPr>
          <w:rFonts w:asciiTheme="majorHAnsi" w:hAnsiTheme="majorHAnsi" w:cstheme="majorHAnsi"/>
          <w:b/>
          <w:spacing w:val="-2"/>
          <w:sz w:val="20"/>
          <w:lang w:val="en-US"/>
        </w:rPr>
        <w:t xml:space="preserve">2018        </w:t>
      </w:r>
      <w:r>
        <w:rPr>
          <w:rFonts w:asciiTheme="majorHAnsi" w:hAnsiTheme="majorHAnsi" w:cstheme="majorHAnsi"/>
          <w:b/>
          <w:spacing w:val="-2"/>
          <w:sz w:val="20"/>
          <w:lang w:val="en-US"/>
        </w:rPr>
        <w:tab/>
        <w:t>14</w:t>
      </w:r>
      <w:r w:rsidRPr="00901443">
        <w:rPr>
          <w:rFonts w:asciiTheme="majorHAnsi" w:hAnsiTheme="majorHAnsi" w:cstheme="majorHAnsi"/>
          <w:b/>
          <w:spacing w:val="-2"/>
          <w:sz w:val="20"/>
          <w:vertAlign w:val="superscript"/>
          <w:lang w:val="en-US"/>
        </w:rPr>
        <w:t>th</w:t>
      </w:r>
      <w:r>
        <w:rPr>
          <w:rFonts w:asciiTheme="majorHAnsi" w:hAnsiTheme="majorHAnsi" w:cstheme="majorHAnsi"/>
          <w:b/>
          <w:spacing w:val="-2"/>
          <w:sz w:val="20"/>
          <w:lang w:val="en-US"/>
        </w:rPr>
        <w:t xml:space="preserve"> Japan-Belgium Symposium on Polymer Science</w:t>
      </w:r>
      <w:r w:rsidRPr="00742AB3">
        <w:rPr>
          <w:rFonts w:asciiTheme="majorHAnsi" w:hAnsiTheme="majorHAnsi" w:cstheme="majorHAnsi"/>
          <w:b/>
          <w:spacing w:val="-2"/>
          <w:sz w:val="20"/>
          <w:lang w:val="en-US"/>
        </w:rPr>
        <w:t xml:space="preserve"> </w:t>
      </w:r>
      <w:r w:rsidRPr="00C00584">
        <w:rPr>
          <w:rFonts w:asciiTheme="majorHAnsi" w:hAnsiTheme="majorHAnsi" w:cstheme="majorHAnsi"/>
          <w:bCs/>
          <w:spacing w:val="-2"/>
          <w:sz w:val="20"/>
          <w:lang w:val="en-US"/>
        </w:rPr>
        <w:t>(</w:t>
      </w:r>
      <w:r w:rsidRPr="00901443">
        <w:rPr>
          <w:rFonts w:asciiTheme="majorHAnsi" w:hAnsiTheme="majorHAnsi" w:cstheme="majorHAnsi"/>
          <w:bCs/>
          <w:spacing w:val="-2"/>
          <w:sz w:val="20"/>
          <w:u w:val="single"/>
          <w:lang w:val="en-US"/>
        </w:rPr>
        <w:t>Mons,</w:t>
      </w:r>
      <w:r w:rsidRPr="00C00584">
        <w:rPr>
          <w:rFonts w:asciiTheme="majorHAnsi" w:hAnsiTheme="majorHAnsi" w:cstheme="majorHAnsi"/>
          <w:bCs/>
          <w:spacing w:val="-2"/>
          <w:sz w:val="20"/>
          <w:u w:val="single"/>
          <w:lang w:val="en-US"/>
        </w:rPr>
        <w:t xml:space="preserve"> </w:t>
      </w:r>
      <w:r>
        <w:rPr>
          <w:rFonts w:asciiTheme="majorHAnsi" w:hAnsiTheme="majorHAnsi" w:cstheme="majorHAnsi"/>
          <w:bCs/>
          <w:spacing w:val="-2"/>
          <w:sz w:val="20"/>
          <w:u w:val="single"/>
          <w:lang w:val="en-US"/>
        </w:rPr>
        <w:t>Belgium</w:t>
      </w:r>
      <w:r w:rsidRPr="00C00584">
        <w:rPr>
          <w:rFonts w:asciiTheme="majorHAnsi" w:hAnsiTheme="majorHAnsi" w:cstheme="majorHAnsi"/>
          <w:bCs/>
          <w:spacing w:val="-2"/>
          <w:sz w:val="20"/>
          <w:lang w:val="en-US"/>
        </w:rPr>
        <w:t>)</w:t>
      </w:r>
    </w:p>
    <w:p w14:paraId="7F09AAC8" w14:textId="77777777" w:rsidR="009E2AC7" w:rsidRPr="00901443" w:rsidRDefault="009E2AC7" w:rsidP="009E2AC7">
      <w:pPr>
        <w:widowControl w:val="0"/>
        <w:tabs>
          <w:tab w:val="left" w:pos="142"/>
          <w:tab w:val="left" w:pos="993"/>
        </w:tabs>
        <w:autoSpaceDE w:val="0"/>
        <w:autoSpaceDN w:val="0"/>
        <w:adjustRightInd w:val="0"/>
        <w:ind w:left="993" w:right="-23" w:hanging="993"/>
        <w:rPr>
          <w:rFonts w:asciiTheme="majorHAnsi" w:hAnsiTheme="majorHAnsi" w:cstheme="majorHAnsi"/>
          <w:b/>
          <w:bCs/>
          <w:spacing w:val="-2"/>
          <w:sz w:val="20"/>
          <w:lang w:val="en-US"/>
        </w:rPr>
      </w:pPr>
      <w:r>
        <w:rPr>
          <w:rFonts w:asciiTheme="majorHAnsi" w:hAnsiTheme="majorHAnsi" w:cstheme="majorHAnsi"/>
          <w:b/>
          <w:bCs/>
          <w:spacing w:val="-2"/>
          <w:sz w:val="20"/>
          <w:lang w:val="en-US"/>
        </w:rPr>
        <w:tab/>
      </w:r>
      <w:r>
        <w:rPr>
          <w:rFonts w:asciiTheme="majorHAnsi" w:hAnsiTheme="majorHAnsi" w:cstheme="majorHAnsi"/>
          <w:b/>
          <w:bCs/>
          <w:spacing w:val="-2"/>
          <w:sz w:val="20"/>
          <w:lang w:val="en-US"/>
        </w:rPr>
        <w:tab/>
      </w:r>
      <w:r>
        <w:rPr>
          <w:rFonts w:asciiTheme="majorHAnsi" w:hAnsiTheme="majorHAnsi" w:cstheme="majorHAnsi"/>
          <w:i/>
          <w:iCs/>
          <w:color w:val="000000"/>
          <w:sz w:val="20"/>
          <w:lang w:eastAsia="en-GB"/>
        </w:rPr>
        <w:t>On the ‘True’</w:t>
      </w:r>
      <w:r w:rsidRPr="00901443">
        <w:rPr>
          <w:rFonts w:asciiTheme="majorHAnsi" w:hAnsiTheme="majorHAnsi" w:cstheme="majorHAnsi"/>
          <w:i/>
          <w:iCs/>
          <w:color w:val="000000"/>
          <w:sz w:val="20"/>
          <w:lang w:eastAsia="en-GB"/>
        </w:rPr>
        <w:t xml:space="preserve"> Structure of Push-Pull Type Low Bandgap Polymers</w:t>
      </w:r>
      <w:r>
        <w:rPr>
          <w:rFonts w:asciiTheme="majorHAnsi" w:hAnsiTheme="majorHAnsi" w:cstheme="majorHAnsi"/>
          <w:i/>
          <w:iCs/>
          <w:color w:val="000000"/>
          <w:sz w:val="20"/>
          <w:lang w:eastAsia="en-GB"/>
        </w:rPr>
        <w:t xml:space="preserve"> for Organic Electronics</w:t>
      </w:r>
    </w:p>
    <w:p w14:paraId="30E9B1B8" w14:textId="77777777" w:rsidR="009E2AC7" w:rsidRDefault="009E2AC7" w:rsidP="009E2AC7">
      <w:pPr>
        <w:widowControl w:val="0"/>
        <w:tabs>
          <w:tab w:val="left" w:pos="142"/>
          <w:tab w:val="left" w:pos="993"/>
        </w:tabs>
        <w:autoSpaceDE w:val="0"/>
        <w:autoSpaceDN w:val="0"/>
        <w:adjustRightInd w:val="0"/>
        <w:spacing w:before="80"/>
        <w:ind w:left="992" w:hanging="992"/>
        <w:rPr>
          <w:rFonts w:asciiTheme="majorHAnsi" w:hAnsiTheme="majorHAnsi" w:cstheme="majorHAnsi"/>
          <w:spacing w:val="-2"/>
          <w:sz w:val="20"/>
          <w:u w:val="single"/>
          <w:lang w:val="en-US"/>
        </w:rPr>
      </w:pPr>
      <w:r>
        <w:rPr>
          <w:rFonts w:asciiTheme="majorHAnsi" w:hAnsiTheme="majorHAnsi" w:cstheme="majorHAnsi"/>
          <w:b/>
          <w:spacing w:val="-2"/>
          <w:sz w:val="20"/>
          <w:lang w:val="en-US"/>
        </w:rPr>
        <w:tab/>
        <w:t>2018</w:t>
      </w:r>
      <w:r>
        <w:rPr>
          <w:rFonts w:asciiTheme="majorHAnsi" w:hAnsiTheme="majorHAnsi" w:cstheme="majorHAnsi"/>
          <w:b/>
          <w:spacing w:val="-2"/>
          <w:sz w:val="20"/>
          <w:lang w:val="en-US"/>
        </w:rPr>
        <w:tab/>
        <w:t xml:space="preserve">World Polymer Congress MACRO2018 </w:t>
      </w:r>
      <w:r w:rsidRPr="00982023">
        <w:rPr>
          <w:rFonts w:asciiTheme="majorHAnsi" w:hAnsiTheme="majorHAnsi" w:cstheme="majorHAnsi"/>
          <w:spacing w:val="-2"/>
          <w:sz w:val="20"/>
          <w:u w:val="single"/>
          <w:lang w:val="en-US"/>
        </w:rPr>
        <w:t>(</w:t>
      </w:r>
      <w:r>
        <w:rPr>
          <w:rFonts w:asciiTheme="majorHAnsi" w:hAnsiTheme="majorHAnsi" w:cstheme="majorHAnsi"/>
          <w:spacing w:val="-2"/>
          <w:sz w:val="20"/>
          <w:u w:val="single"/>
          <w:lang w:val="en-US"/>
        </w:rPr>
        <w:t>Cairns, Australia</w:t>
      </w:r>
      <w:r w:rsidRPr="00982023">
        <w:rPr>
          <w:rFonts w:asciiTheme="majorHAnsi" w:hAnsiTheme="majorHAnsi" w:cstheme="majorHAnsi"/>
          <w:spacing w:val="-2"/>
          <w:sz w:val="20"/>
          <w:u w:val="single"/>
          <w:lang w:val="en-US"/>
        </w:rPr>
        <w:t>)</w:t>
      </w:r>
    </w:p>
    <w:p w14:paraId="1053AB73" w14:textId="77777777" w:rsidR="009E2AC7" w:rsidRDefault="009E2AC7" w:rsidP="009E2AC7">
      <w:pPr>
        <w:widowControl w:val="0"/>
        <w:tabs>
          <w:tab w:val="left" w:pos="142"/>
          <w:tab w:val="left" w:pos="993"/>
        </w:tabs>
        <w:autoSpaceDE w:val="0"/>
        <w:autoSpaceDN w:val="0"/>
        <w:adjustRightInd w:val="0"/>
        <w:ind w:left="992" w:hanging="992"/>
        <w:rPr>
          <w:rFonts w:asciiTheme="majorHAnsi" w:hAnsiTheme="majorHAnsi" w:cstheme="majorHAnsi"/>
          <w:b/>
          <w:spacing w:val="-2"/>
          <w:sz w:val="20"/>
          <w:lang w:val="en-US"/>
        </w:rPr>
      </w:pPr>
      <w:r>
        <w:rPr>
          <w:rFonts w:asciiTheme="majorHAnsi" w:hAnsiTheme="majorHAnsi" w:cstheme="majorHAnsi"/>
          <w:b/>
          <w:spacing w:val="-2"/>
          <w:sz w:val="20"/>
          <w:lang w:val="en-US"/>
        </w:rPr>
        <w:tab/>
      </w:r>
      <w:r>
        <w:rPr>
          <w:rFonts w:asciiTheme="majorHAnsi" w:hAnsiTheme="majorHAnsi" w:cstheme="majorHAnsi"/>
          <w:b/>
          <w:spacing w:val="-2"/>
          <w:sz w:val="20"/>
          <w:lang w:val="en-US"/>
        </w:rPr>
        <w:tab/>
      </w:r>
      <w:r>
        <w:rPr>
          <w:rFonts w:asciiTheme="majorHAnsi" w:hAnsiTheme="majorHAnsi" w:cstheme="majorHAnsi"/>
          <w:i/>
          <w:iCs/>
          <w:color w:val="000000"/>
          <w:sz w:val="20"/>
          <w:lang w:eastAsia="en-GB"/>
        </w:rPr>
        <w:t>On the True</w:t>
      </w:r>
      <w:r w:rsidRPr="00901443">
        <w:rPr>
          <w:rFonts w:asciiTheme="majorHAnsi" w:hAnsiTheme="majorHAnsi" w:cstheme="majorHAnsi"/>
          <w:i/>
          <w:iCs/>
          <w:color w:val="000000"/>
          <w:sz w:val="20"/>
          <w:lang w:eastAsia="en-GB"/>
        </w:rPr>
        <w:t xml:space="preserve"> Structure of Push-Pull Type Low Bandgap Polymers</w:t>
      </w:r>
      <w:r>
        <w:rPr>
          <w:rFonts w:asciiTheme="majorHAnsi" w:hAnsiTheme="majorHAnsi" w:cstheme="majorHAnsi"/>
          <w:i/>
          <w:iCs/>
          <w:color w:val="000000"/>
          <w:sz w:val="20"/>
          <w:lang w:eastAsia="en-GB"/>
        </w:rPr>
        <w:t xml:space="preserve"> for Organic Electronics</w:t>
      </w:r>
    </w:p>
    <w:p w14:paraId="74E518D1" w14:textId="77777777" w:rsidR="009E2AC7" w:rsidRDefault="009E2AC7" w:rsidP="009E2AC7">
      <w:pPr>
        <w:widowControl w:val="0"/>
        <w:tabs>
          <w:tab w:val="left" w:pos="142"/>
          <w:tab w:val="left" w:pos="993"/>
        </w:tabs>
        <w:autoSpaceDE w:val="0"/>
        <w:autoSpaceDN w:val="0"/>
        <w:adjustRightInd w:val="0"/>
        <w:spacing w:before="80"/>
        <w:ind w:left="992" w:hanging="992"/>
        <w:rPr>
          <w:rFonts w:asciiTheme="majorHAnsi" w:hAnsiTheme="majorHAnsi" w:cstheme="majorHAnsi"/>
          <w:spacing w:val="-2"/>
          <w:sz w:val="20"/>
          <w:u w:val="single"/>
          <w:lang w:val="en-US"/>
        </w:rPr>
      </w:pPr>
      <w:r>
        <w:rPr>
          <w:rFonts w:asciiTheme="majorHAnsi" w:hAnsiTheme="majorHAnsi" w:cstheme="majorHAnsi"/>
          <w:b/>
          <w:spacing w:val="-2"/>
          <w:sz w:val="20"/>
          <w:lang w:val="en-US"/>
        </w:rPr>
        <w:tab/>
        <w:t>2017</w:t>
      </w:r>
      <w:r>
        <w:rPr>
          <w:rFonts w:asciiTheme="majorHAnsi" w:hAnsiTheme="majorHAnsi" w:cstheme="majorHAnsi"/>
          <w:b/>
          <w:spacing w:val="-2"/>
          <w:sz w:val="20"/>
          <w:lang w:val="en-US"/>
        </w:rPr>
        <w:tab/>
        <w:t xml:space="preserve">E-MRS Spring Meeting </w:t>
      </w:r>
      <w:r w:rsidRPr="00982023">
        <w:rPr>
          <w:rFonts w:asciiTheme="majorHAnsi" w:hAnsiTheme="majorHAnsi" w:cstheme="majorHAnsi"/>
          <w:spacing w:val="-2"/>
          <w:sz w:val="20"/>
          <w:u w:val="single"/>
          <w:lang w:val="en-US"/>
        </w:rPr>
        <w:t>(Strasbourg, France)</w:t>
      </w:r>
    </w:p>
    <w:p w14:paraId="13F5F30E" w14:textId="77777777" w:rsidR="009E2AC7" w:rsidRDefault="009E2AC7" w:rsidP="009E2AC7">
      <w:pPr>
        <w:widowControl w:val="0"/>
        <w:tabs>
          <w:tab w:val="left" w:pos="142"/>
          <w:tab w:val="left" w:pos="993"/>
        </w:tabs>
        <w:autoSpaceDE w:val="0"/>
        <w:autoSpaceDN w:val="0"/>
        <w:adjustRightInd w:val="0"/>
        <w:ind w:left="992" w:hanging="992"/>
        <w:rPr>
          <w:rFonts w:asciiTheme="majorHAnsi" w:hAnsiTheme="majorHAnsi" w:cstheme="majorHAnsi"/>
          <w:b/>
          <w:spacing w:val="-2"/>
          <w:sz w:val="20"/>
          <w:lang w:val="en-US"/>
        </w:rPr>
      </w:pPr>
      <w:r>
        <w:rPr>
          <w:rFonts w:asciiTheme="majorHAnsi" w:hAnsiTheme="majorHAnsi" w:cstheme="majorHAnsi"/>
          <w:b/>
          <w:spacing w:val="-2"/>
          <w:sz w:val="20"/>
          <w:lang w:val="en-US"/>
        </w:rPr>
        <w:tab/>
      </w:r>
      <w:r>
        <w:rPr>
          <w:rFonts w:asciiTheme="majorHAnsi" w:hAnsiTheme="majorHAnsi" w:cstheme="majorHAnsi"/>
          <w:b/>
          <w:spacing w:val="-2"/>
          <w:sz w:val="20"/>
          <w:lang w:val="en-US"/>
        </w:rPr>
        <w:tab/>
      </w:r>
      <w:r>
        <w:rPr>
          <w:rFonts w:asciiTheme="majorHAnsi" w:hAnsiTheme="majorHAnsi" w:cstheme="majorHAnsi"/>
          <w:i/>
          <w:iCs/>
          <w:color w:val="000000"/>
          <w:sz w:val="20"/>
          <w:lang w:eastAsia="en-GB"/>
        </w:rPr>
        <w:t>On the ‘True’</w:t>
      </w:r>
      <w:r w:rsidRPr="00901443">
        <w:rPr>
          <w:rFonts w:asciiTheme="majorHAnsi" w:hAnsiTheme="majorHAnsi" w:cstheme="majorHAnsi"/>
          <w:i/>
          <w:iCs/>
          <w:color w:val="000000"/>
          <w:sz w:val="20"/>
          <w:lang w:eastAsia="en-GB"/>
        </w:rPr>
        <w:t xml:space="preserve"> Structure of Push-Pull Type Low Bandgap Polymers</w:t>
      </w:r>
    </w:p>
    <w:p w14:paraId="5D7A0D91" w14:textId="77777777" w:rsidR="009E2AC7" w:rsidRDefault="009E2AC7" w:rsidP="009E2AC7">
      <w:pPr>
        <w:widowControl w:val="0"/>
        <w:tabs>
          <w:tab w:val="left" w:pos="142"/>
          <w:tab w:val="left" w:pos="993"/>
        </w:tabs>
        <w:autoSpaceDE w:val="0"/>
        <w:autoSpaceDN w:val="0"/>
        <w:adjustRightInd w:val="0"/>
        <w:spacing w:before="80"/>
        <w:ind w:left="992" w:hanging="992"/>
        <w:rPr>
          <w:rFonts w:asciiTheme="majorHAnsi" w:hAnsiTheme="majorHAnsi" w:cstheme="majorHAnsi"/>
          <w:spacing w:val="-2"/>
          <w:sz w:val="20"/>
          <w:u w:val="single"/>
          <w:lang w:val="en-US"/>
        </w:rPr>
      </w:pPr>
      <w:r>
        <w:rPr>
          <w:rFonts w:asciiTheme="majorHAnsi" w:hAnsiTheme="majorHAnsi" w:cstheme="majorHAnsi"/>
          <w:b/>
          <w:spacing w:val="-2"/>
          <w:sz w:val="20"/>
          <w:lang w:val="en-US"/>
        </w:rPr>
        <w:tab/>
        <w:t>2017</w:t>
      </w:r>
      <w:r>
        <w:rPr>
          <w:rFonts w:asciiTheme="majorHAnsi" w:hAnsiTheme="majorHAnsi" w:cstheme="majorHAnsi"/>
          <w:b/>
          <w:spacing w:val="-2"/>
          <w:sz w:val="20"/>
          <w:lang w:val="en-US"/>
        </w:rPr>
        <w:tab/>
      </w:r>
      <w:r>
        <w:rPr>
          <w:rFonts w:asciiTheme="majorHAnsi" w:hAnsiTheme="majorHAnsi" w:cstheme="majorHAnsi"/>
          <w:b/>
          <w:iCs/>
          <w:color w:val="000000"/>
          <w:sz w:val="20"/>
          <w:lang w:eastAsia="en-GB"/>
        </w:rPr>
        <w:t>1st RESSF (Renewable Energy Systems for a S</w:t>
      </w:r>
      <w:r w:rsidRPr="00982023">
        <w:rPr>
          <w:rFonts w:asciiTheme="majorHAnsi" w:hAnsiTheme="majorHAnsi" w:cstheme="majorHAnsi"/>
          <w:b/>
          <w:iCs/>
          <w:color w:val="000000"/>
          <w:sz w:val="20"/>
          <w:lang w:eastAsia="en-GB"/>
        </w:rPr>
        <w:t xml:space="preserve">ustainable </w:t>
      </w:r>
      <w:r>
        <w:rPr>
          <w:rFonts w:asciiTheme="majorHAnsi" w:hAnsiTheme="majorHAnsi" w:cstheme="majorHAnsi"/>
          <w:b/>
          <w:iCs/>
          <w:color w:val="000000"/>
          <w:sz w:val="20"/>
          <w:lang w:eastAsia="en-GB"/>
        </w:rPr>
        <w:t>F</w:t>
      </w:r>
      <w:r w:rsidRPr="00982023">
        <w:rPr>
          <w:rFonts w:asciiTheme="majorHAnsi" w:hAnsiTheme="majorHAnsi" w:cstheme="majorHAnsi"/>
          <w:b/>
          <w:iCs/>
          <w:color w:val="000000"/>
          <w:sz w:val="20"/>
          <w:lang w:eastAsia="en-GB"/>
        </w:rPr>
        <w:t>uture)</w:t>
      </w:r>
      <w:r w:rsidRPr="00982023">
        <w:rPr>
          <w:rFonts w:asciiTheme="majorHAnsi" w:hAnsiTheme="majorHAnsi" w:cstheme="majorHAnsi"/>
          <w:b/>
          <w:spacing w:val="-2"/>
          <w:sz w:val="20"/>
          <w:lang w:val="en-US"/>
        </w:rPr>
        <w:t xml:space="preserve"> </w:t>
      </w:r>
      <w:r w:rsidRPr="00982023">
        <w:rPr>
          <w:rFonts w:asciiTheme="majorHAnsi" w:hAnsiTheme="majorHAnsi" w:cstheme="majorHAnsi"/>
          <w:spacing w:val="-2"/>
          <w:sz w:val="20"/>
          <w:u w:val="single"/>
          <w:lang w:val="en-US"/>
        </w:rPr>
        <w:t>(</w:t>
      </w:r>
      <w:r>
        <w:rPr>
          <w:rFonts w:asciiTheme="majorHAnsi" w:hAnsiTheme="majorHAnsi" w:cstheme="majorHAnsi"/>
          <w:spacing w:val="-2"/>
          <w:sz w:val="20"/>
          <w:u w:val="single"/>
          <w:lang w:val="en-US"/>
        </w:rPr>
        <w:t>Addis Ababa</w:t>
      </w:r>
      <w:r w:rsidRPr="00982023">
        <w:rPr>
          <w:rFonts w:asciiTheme="majorHAnsi" w:hAnsiTheme="majorHAnsi" w:cstheme="majorHAnsi"/>
          <w:spacing w:val="-2"/>
          <w:sz w:val="20"/>
          <w:u w:val="single"/>
          <w:lang w:val="en-US"/>
        </w:rPr>
        <w:t xml:space="preserve">, </w:t>
      </w:r>
      <w:r>
        <w:rPr>
          <w:rFonts w:asciiTheme="majorHAnsi" w:hAnsiTheme="majorHAnsi" w:cstheme="majorHAnsi"/>
          <w:spacing w:val="-2"/>
          <w:sz w:val="20"/>
          <w:u w:val="single"/>
          <w:lang w:val="en-US"/>
        </w:rPr>
        <w:t>Ethiopia</w:t>
      </w:r>
      <w:r w:rsidRPr="00982023">
        <w:rPr>
          <w:rFonts w:asciiTheme="majorHAnsi" w:hAnsiTheme="majorHAnsi" w:cstheme="majorHAnsi"/>
          <w:spacing w:val="-2"/>
          <w:sz w:val="20"/>
          <w:u w:val="single"/>
          <w:lang w:val="en-US"/>
        </w:rPr>
        <w:t>)</w:t>
      </w:r>
    </w:p>
    <w:p w14:paraId="219B1D6E" w14:textId="383EF69F" w:rsidR="009E2AC7" w:rsidRPr="009E2AC7" w:rsidRDefault="009E2AC7" w:rsidP="009E2AC7">
      <w:pPr>
        <w:widowControl w:val="0"/>
        <w:tabs>
          <w:tab w:val="left" w:pos="142"/>
          <w:tab w:val="left" w:pos="993"/>
        </w:tabs>
        <w:autoSpaceDE w:val="0"/>
        <w:autoSpaceDN w:val="0"/>
        <w:adjustRightInd w:val="0"/>
        <w:ind w:left="992" w:hanging="992"/>
        <w:rPr>
          <w:rFonts w:asciiTheme="majorHAnsi" w:hAnsiTheme="majorHAnsi" w:cstheme="majorHAnsi"/>
          <w:b/>
          <w:spacing w:val="-2"/>
          <w:sz w:val="20"/>
          <w:lang w:val="en-US"/>
        </w:rPr>
      </w:pPr>
      <w:r>
        <w:rPr>
          <w:rFonts w:asciiTheme="majorHAnsi" w:hAnsiTheme="majorHAnsi" w:cstheme="majorHAnsi"/>
          <w:b/>
          <w:spacing w:val="-2"/>
          <w:sz w:val="20"/>
          <w:lang w:val="en-US"/>
        </w:rPr>
        <w:tab/>
      </w:r>
      <w:r>
        <w:rPr>
          <w:rFonts w:asciiTheme="majorHAnsi" w:hAnsiTheme="majorHAnsi" w:cstheme="majorHAnsi"/>
          <w:b/>
          <w:spacing w:val="-2"/>
          <w:sz w:val="20"/>
          <w:lang w:val="en-US"/>
        </w:rPr>
        <w:tab/>
      </w:r>
      <w:r w:rsidRPr="00901443">
        <w:rPr>
          <w:rFonts w:asciiTheme="majorHAnsi" w:hAnsiTheme="majorHAnsi" w:cstheme="majorHAnsi"/>
          <w:i/>
          <w:iCs/>
          <w:color w:val="000000"/>
          <w:sz w:val="20"/>
          <w:lang w:eastAsia="en-GB"/>
        </w:rPr>
        <w:t>Organic Photovoltaics from a Materials Chemist Point of View: Impact of Molecular Structure and Purity on Photovoltaic Performance</w:t>
      </w:r>
    </w:p>
    <w:p w14:paraId="504AC82F" w14:textId="77777777" w:rsidR="009E2AC7" w:rsidRPr="0031474A" w:rsidRDefault="009E2AC7" w:rsidP="009E2AC7">
      <w:pPr>
        <w:pStyle w:val="Heading1"/>
        <w:spacing w:before="160" w:after="120"/>
        <w:rPr>
          <w:rFonts w:asciiTheme="majorHAnsi" w:hAnsiTheme="majorHAnsi" w:cs="Calibri (Headings)"/>
          <w:smallCaps w:val="0"/>
          <w:color w:val="011893"/>
          <w:sz w:val="24"/>
          <w:szCs w:val="24"/>
          <w:u w:val="single"/>
        </w:rPr>
      </w:pPr>
      <w:r w:rsidRPr="0031474A">
        <w:rPr>
          <w:rFonts w:asciiTheme="majorHAnsi" w:hAnsiTheme="majorHAnsi" w:cs="Calibri (Headings)"/>
          <w:smallCaps w:val="0"/>
          <w:color w:val="011893"/>
          <w:sz w:val="24"/>
          <w:szCs w:val="24"/>
          <w:u w:val="single"/>
        </w:rPr>
        <w:t>Prizes and Awards</w:t>
      </w:r>
    </w:p>
    <w:p w14:paraId="5FEE900F" w14:textId="77777777" w:rsidR="009E2AC7" w:rsidRDefault="009E2AC7" w:rsidP="009E2AC7">
      <w:pPr>
        <w:pStyle w:val="Maintext"/>
        <w:tabs>
          <w:tab w:val="clear" w:pos="284"/>
          <w:tab w:val="left" w:pos="142"/>
          <w:tab w:val="left" w:pos="1276"/>
        </w:tabs>
        <w:spacing w:after="40"/>
        <w:rPr>
          <w:rFonts w:asciiTheme="majorHAnsi" w:hAnsiTheme="majorHAnsi" w:cstheme="majorHAnsi"/>
          <w:lang w:val="en-US" w:eastAsia="nl-BE"/>
        </w:rPr>
      </w:pPr>
      <w:r w:rsidRPr="000F7241">
        <w:rPr>
          <w:rFonts w:asciiTheme="majorHAnsi" w:hAnsiTheme="majorHAnsi" w:cstheme="majorHAnsi"/>
          <w:b/>
          <w:lang w:val="en-US"/>
        </w:rPr>
        <w:tab/>
        <w:t>201</w:t>
      </w:r>
      <w:r>
        <w:rPr>
          <w:rFonts w:asciiTheme="majorHAnsi" w:hAnsiTheme="majorHAnsi" w:cstheme="majorHAnsi"/>
          <w:b/>
          <w:lang w:val="en-US"/>
        </w:rPr>
        <w:t>3</w:t>
      </w:r>
      <w:r w:rsidRPr="000F7241">
        <w:rPr>
          <w:rFonts w:asciiTheme="majorHAnsi" w:hAnsiTheme="majorHAnsi" w:cstheme="majorHAnsi"/>
          <w:lang w:val="en-US"/>
        </w:rPr>
        <w:tab/>
      </w:r>
      <w:r w:rsidRPr="00982329">
        <w:rPr>
          <w:rFonts w:asciiTheme="majorHAnsi" w:hAnsiTheme="majorHAnsi" w:cstheme="majorHAnsi"/>
          <w:lang w:val="en-US"/>
        </w:rPr>
        <w:t xml:space="preserve">2013 recipient (Belgium) Young Investigator for the </w:t>
      </w:r>
      <w:r w:rsidRPr="00982329">
        <w:rPr>
          <w:rFonts w:asciiTheme="majorHAnsi" w:hAnsiTheme="majorHAnsi" w:cstheme="majorHAnsi"/>
          <w:lang w:val="en-US" w:eastAsia="nl-BE"/>
        </w:rPr>
        <w:t>Organic Division of EuCheMs</w:t>
      </w:r>
    </w:p>
    <w:p w14:paraId="556E60F3" w14:textId="406DADBB" w:rsidR="00372970" w:rsidRPr="000E4FD6" w:rsidRDefault="00972813" w:rsidP="008A1C8D">
      <w:pPr>
        <w:pStyle w:val="Heading1"/>
        <w:spacing w:before="160" w:after="120"/>
        <w:rPr>
          <w:rFonts w:asciiTheme="majorHAnsi" w:hAnsiTheme="majorHAnsi" w:cstheme="majorHAnsi"/>
          <w:color w:val="auto"/>
          <w:sz w:val="24"/>
          <w:szCs w:val="24"/>
          <w:u w:val="single"/>
        </w:rPr>
      </w:pPr>
      <w:r w:rsidRPr="000F7241">
        <w:rPr>
          <w:rFonts w:asciiTheme="majorHAnsi" w:hAnsiTheme="majorHAnsi" w:cstheme="majorHAnsi"/>
        </w:rPr>
        <w:br w:type="page"/>
      </w:r>
      <w:bookmarkStart w:id="0" w:name="_GoBack"/>
      <w:bookmarkEnd w:id="0"/>
      <w:r w:rsidRPr="000E4FD6">
        <w:rPr>
          <w:rFonts w:asciiTheme="majorHAnsi" w:hAnsiTheme="majorHAnsi" w:cs="Calibri (Headings)"/>
          <w:smallCaps w:val="0"/>
          <w:color w:val="011893"/>
          <w:sz w:val="24"/>
          <w:szCs w:val="24"/>
          <w:u w:val="single"/>
        </w:rPr>
        <w:lastRenderedPageBreak/>
        <w:t>Major Scientific Achievements</w:t>
      </w:r>
    </w:p>
    <w:p w14:paraId="133CA070" w14:textId="3BD9438B" w:rsidR="00EF1E67" w:rsidRPr="000F7241" w:rsidRDefault="00EF1E67" w:rsidP="00BC3B57">
      <w:pPr>
        <w:pStyle w:val="ListParagraph"/>
        <w:widowControl w:val="0"/>
        <w:numPr>
          <w:ilvl w:val="0"/>
          <w:numId w:val="38"/>
        </w:numPr>
        <w:spacing w:before="20" w:line="280" w:lineRule="exact"/>
        <w:ind w:left="426" w:hanging="284"/>
        <w:jc w:val="both"/>
        <w:rPr>
          <w:rFonts w:asciiTheme="majorHAnsi" w:hAnsiTheme="majorHAnsi" w:cstheme="majorHAnsi"/>
          <w:b/>
          <w:bCs/>
          <w:iCs/>
          <w:sz w:val="20"/>
          <w:szCs w:val="20"/>
        </w:rPr>
      </w:pPr>
      <w:r w:rsidRPr="000F7241">
        <w:rPr>
          <w:rFonts w:asciiTheme="majorHAnsi" w:hAnsiTheme="majorHAnsi" w:cstheme="majorHAnsi"/>
          <w:b/>
          <w:bCs/>
          <w:iCs/>
          <w:sz w:val="20"/>
          <w:szCs w:val="20"/>
        </w:rPr>
        <w:t xml:space="preserve">Independent research </w:t>
      </w:r>
      <w:r w:rsidR="00982329">
        <w:rPr>
          <w:rFonts w:asciiTheme="majorHAnsi" w:hAnsiTheme="majorHAnsi" w:cstheme="majorHAnsi"/>
          <w:b/>
          <w:bCs/>
          <w:iCs/>
          <w:sz w:val="20"/>
          <w:szCs w:val="20"/>
        </w:rPr>
        <w:t xml:space="preserve">since </w:t>
      </w:r>
      <w:r w:rsidR="00E13B43">
        <w:rPr>
          <w:rFonts w:asciiTheme="majorHAnsi" w:hAnsiTheme="majorHAnsi" w:cstheme="majorHAnsi"/>
          <w:b/>
          <w:bCs/>
          <w:iCs/>
          <w:sz w:val="20"/>
          <w:szCs w:val="20"/>
        </w:rPr>
        <w:t>2010</w:t>
      </w:r>
    </w:p>
    <w:p w14:paraId="17E3A322" w14:textId="215F65E1" w:rsidR="00EF1E67" w:rsidRPr="000F7241" w:rsidRDefault="004C0F8A" w:rsidP="00BC3B57">
      <w:pPr>
        <w:pStyle w:val="ListParagraph"/>
        <w:widowControl w:val="0"/>
        <w:numPr>
          <w:ilvl w:val="0"/>
          <w:numId w:val="38"/>
        </w:numPr>
        <w:spacing w:before="20" w:line="280" w:lineRule="exact"/>
        <w:ind w:left="426" w:hanging="284"/>
        <w:jc w:val="both"/>
        <w:rPr>
          <w:rFonts w:asciiTheme="majorHAnsi" w:hAnsiTheme="majorHAnsi" w:cstheme="majorHAnsi"/>
          <w:bCs/>
          <w:iCs/>
          <w:sz w:val="20"/>
          <w:szCs w:val="20"/>
        </w:rPr>
      </w:pPr>
      <w:r>
        <w:rPr>
          <w:rFonts w:asciiTheme="majorHAnsi" w:hAnsiTheme="majorHAnsi" w:cstheme="majorHAnsi"/>
          <w:b/>
          <w:bCs/>
          <w:iCs/>
          <w:sz w:val="20"/>
          <w:szCs w:val="20"/>
        </w:rPr>
        <w:t>198</w:t>
      </w:r>
      <w:r w:rsidR="00982329">
        <w:rPr>
          <w:rFonts w:asciiTheme="majorHAnsi" w:hAnsiTheme="majorHAnsi" w:cstheme="majorHAnsi"/>
          <w:b/>
          <w:bCs/>
          <w:iCs/>
          <w:sz w:val="20"/>
          <w:szCs w:val="20"/>
        </w:rPr>
        <w:t xml:space="preserve"> peer-reviewed journal articles</w:t>
      </w:r>
    </w:p>
    <w:p w14:paraId="06BFA3B0" w14:textId="7F43AA7E" w:rsidR="00EF1E67" w:rsidRPr="003C4EC8" w:rsidRDefault="003C4EC8" w:rsidP="00BC3B57">
      <w:pPr>
        <w:pStyle w:val="ListParagraph"/>
        <w:widowControl w:val="0"/>
        <w:numPr>
          <w:ilvl w:val="0"/>
          <w:numId w:val="38"/>
        </w:numPr>
        <w:spacing w:before="20" w:line="280" w:lineRule="exact"/>
        <w:ind w:left="426" w:hanging="284"/>
        <w:jc w:val="both"/>
        <w:rPr>
          <w:rFonts w:asciiTheme="majorHAnsi" w:hAnsiTheme="majorHAnsi" w:cstheme="majorHAnsi"/>
          <w:b/>
          <w:bCs/>
          <w:iCs/>
          <w:sz w:val="20"/>
          <w:szCs w:val="20"/>
        </w:rPr>
      </w:pPr>
      <w:r>
        <w:rPr>
          <w:rFonts w:asciiTheme="majorHAnsi" w:hAnsiTheme="majorHAnsi" w:cstheme="majorHAnsi"/>
          <w:b/>
          <w:bCs/>
          <w:iCs/>
          <w:sz w:val="20"/>
          <w:szCs w:val="20"/>
        </w:rPr>
        <w:t xml:space="preserve">H-index = </w:t>
      </w:r>
      <w:r w:rsidR="004C0F8A">
        <w:rPr>
          <w:rFonts w:asciiTheme="majorHAnsi" w:hAnsiTheme="majorHAnsi" w:cstheme="majorHAnsi"/>
          <w:b/>
          <w:bCs/>
          <w:iCs/>
          <w:sz w:val="20"/>
          <w:szCs w:val="20"/>
        </w:rPr>
        <w:t>38</w:t>
      </w:r>
      <w:r w:rsidR="00EF1E67" w:rsidRPr="00931518">
        <w:rPr>
          <w:rFonts w:asciiTheme="majorHAnsi" w:hAnsiTheme="majorHAnsi" w:cstheme="majorHAnsi"/>
          <w:b/>
          <w:bCs/>
          <w:iCs/>
          <w:sz w:val="20"/>
          <w:szCs w:val="20"/>
        </w:rPr>
        <w:t xml:space="preserve">, </w:t>
      </w:r>
      <w:r w:rsidR="00C10BFB" w:rsidRPr="008F49CD">
        <w:rPr>
          <w:rFonts w:asciiTheme="majorHAnsi" w:hAnsiTheme="majorHAnsi" w:cstheme="majorHAnsi"/>
          <w:b/>
          <w:bCs/>
          <w:iCs/>
          <w:sz w:val="20"/>
          <w:szCs w:val="20"/>
        </w:rPr>
        <w:t>3</w:t>
      </w:r>
      <w:r w:rsidR="008F49CD" w:rsidRPr="008F49CD">
        <w:rPr>
          <w:rFonts w:asciiTheme="majorHAnsi" w:hAnsiTheme="majorHAnsi" w:cstheme="majorHAnsi"/>
          <w:b/>
          <w:bCs/>
          <w:iCs/>
          <w:sz w:val="20"/>
          <w:szCs w:val="20"/>
        </w:rPr>
        <w:t>945</w:t>
      </w:r>
      <w:r w:rsidR="00EF1E67" w:rsidRPr="008F49CD">
        <w:rPr>
          <w:rFonts w:asciiTheme="majorHAnsi" w:hAnsiTheme="majorHAnsi" w:cstheme="majorHAnsi"/>
          <w:b/>
          <w:bCs/>
          <w:iCs/>
          <w:sz w:val="20"/>
          <w:szCs w:val="20"/>
        </w:rPr>
        <w:t xml:space="preserve"> citations</w:t>
      </w:r>
      <w:r w:rsidR="00EF1E67" w:rsidRPr="00931518">
        <w:rPr>
          <w:rFonts w:asciiTheme="majorHAnsi" w:hAnsiTheme="majorHAnsi" w:cstheme="majorHAnsi"/>
          <w:b/>
          <w:bCs/>
          <w:iCs/>
          <w:sz w:val="20"/>
          <w:szCs w:val="20"/>
        </w:rPr>
        <w:t xml:space="preserve"> </w:t>
      </w:r>
      <w:r w:rsidR="00EF1E67" w:rsidRPr="00931518">
        <w:rPr>
          <w:rFonts w:asciiTheme="majorHAnsi" w:hAnsiTheme="majorHAnsi" w:cstheme="majorHAnsi"/>
          <w:bCs/>
          <w:iCs/>
          <w:sz w:val="20"/>
          <w:szCs w:val="20"/>
        </w:rPr>
        <w:t>(</w:t>
      </w:r>
      <w:r w:rsidR="00EF1E67" w:rsidRPr="000F7241">
        <w:rPr>
          <w:rFonts w:asciiTheme="majorHAnsi" w:hAnsiTheme="majorHAnsi" w:cstheme="majorHAnsi"/>
          <w:bCs/>
          <w:iCs/>
          <w:sz w:val="20"/>
          <w:szCs w:val="20"/>
        </w:rPr>
        <w:t xml:space="preserve">excluding self-citations, </w:t>
      </w:r>
      <w:r w:rsidR="00EF1E67" w:rsidRPr="000F7241">
        <w:rPr>
          <w:rFonts w:asciiTheme="majorHAnsi" w:hAnsiTheme="majorHAnsi" w:cstheme="majorHAnsi"/>
          <w:bCs/>
          <w:i/>
          <w:iCs/>
          <w:sz w:val="20"/>
          <w:szCs w:val="20"/>
        </w:rPr>
        <w:t>Web of Science</w:t>
      </w:r>
      <w:r w:rsidR="008250F3">
        <w:rPr>
          <w:rFonts w:asciiTheme="majorHAnsi" w:hAnsiTheme="majorHAnsi" w:cstheme="majorHAnsi"/>
          <w:bCs/>
          <w:iCs/>
          <w:sz w:val="20"/>
          <w:szCs w:val="20"/>
        </w:rPr>
        <w:t>; H-index = 4</w:t>
      </w:r>
      <w:r w:rsidR="004C0F8A">
        <w:rPr>
          <w:rFonts w:asciiTheme="majorHAnsi" w:hAnsiTheme="majorHAnsi" w:cstheme="majorHAnsi"/>
          <w:bCs/>
          <w:iCs/>
          <w:sz w:val="20"/>
          <w:szCs w:val="20"/>
        </w:rPr>
        <w:t>2</w:t>
      </w:r>
      <w:r w:rsidRPr="003C4EC8">
        <w:rPr>
          <w:rFonts w:asciiTheme="majorHAnsi" w:hAnsiTheme="majorHAnsi" w:cstheme="majorHAnsi"/>
          <w:bCs/>
          <w:iCs/>
          <w:sz w:val="20"/>
          <w:szCs w:val="20"/>
        </w:rPr>
        <w:t xml:space="preserve"> in </w:t>
      </w:r>
      <w:r w:rsidRPr="003C4EC8">
        <w:rPr>
          <w:rFonts w:asciiTheme="majorHAnsi" w:hAnsiTheme="majorHAnsi" w:cstheme="majorHAnsi"/>
          <w:bCs/>
          <w:i/>
          <w:iCs/>
          <w:sz w:val="20"/>
          <w:szCs w:val="20"/>
        </w:rPr>
        <w:t>Google Scholar</w:t>
      </w:r>
      <w:r w:rsidR="00EF1E67" w:rsidRPr="000F7241">
        <w:rPr>
          <w:rFonts w:asciiTheme="majorHAnsi" w:hAnsiTheme="majorHAnsi" w:cstheme="majorHAnsi"/>
          <w:bCs/>
          <w:iCs/>
          <w:sz w:val="20"/>
          <w:szCs w:val="20"/>
        </w:rPr>
        <w:t xml:space="preserve">) </w:t>
      </w:r>
    </w:p>
    <w:p w14:paraId="564DFA99" w14:textId="265D2ECA" w:rsidR="00E972E1" w:rsidRDefault="00E972E1" w:rsidP="0092394F">
      <w:pPr>
        <w:widowControl w:val="0"/>
        <w:spacing w:before="20"/>
        <w:jc w:val="both"/>
        <w:rPr>
          <w:rFonts w:asciiTheme="majorHAnsi" w:hAnsiTheme="majorHAnsi" w:cstheme="majorHAnsi"/>
          <w:b/>
          <w:bCs/>
          <w:iCs/>
          <w:sz w:val="18"/>
          <w:szCs w:val="18"/>
        </w:rPr>
      </w:pPr>
    </w:p>
    <w:p w14:paraId="405AEA45" w14:textId="295DE9B2" w:rsidR="00776523" w:rsidRPr="00A237B3" w:rsidRDefault="00083C8A" w:rsidP="00776523">
      <w:pPr>
        <w:jc w:val="both"/>
        <w:rPr>
          <w:rFonts w:asciiTheme="majorHAnsi" w:hAnsiTheme="majorHAnsi" w:cstheme="majorHAnsi"/>
          <w:bCs/>
          <w:sz w:val="20"/>
          <w:szCs w:val="22"/>
        </w:rPr>
      </w:pPr>
      <w:r w:rsidRPr="00A237B3">
        <w:rPr>
          <w:rFonts w:asciiTheme="majorHAnsi" w:hAnsiTheme="majorHAnsi" w:cstheme="majorHAnsi"/>
          <w:bCs/>
          <w:sz w:val="20"/>
          <w:szCs w:val="22"/>
        </w:rPr>
        <w:t>I’m</w:t>
      </w:r>
      <w:r w:rsidR="00A237B3" w:rsidRPr="00A237B3">
        <w:rPr>
          <w:rFonts w:asciiTheme="majorHAnsi" w:hAnsiTheme="majorHAnsi" w:cstheme="majorHAnsi"/>
          <w:bCs/>
          <w:sz w:val="20"/>
          <w:szCs w:val="22"/>
        </w:rPr>
        <w:t xml:space="preserve"> currently h</w:t>
      </w:r>
      <w:r w:rsidRPr="00A237B3">
        <w:rPr>
          <w:rFonts w:asciiTheme="majorHAnsi" w:hAnsiTheme="majorHAnsi" w:cstheme="majorHAnsi"/>
          <w:bCs/>
          <w:sz w:val="20"/>
          <w:szCs w:val="22"/>
        </w:rPr>
        <w:t>eading</w:t>
      </w:r>
      <w:r w:rsidR="00776523" w:rsidRPr="00A237B3">
        <w:rPr>
          <w:rFonts w:asciiTheme="majorHAnsi" w:hAnsiTheme="majorHAnsi" w:cstheme="majorHAnsi"/>
          <w:bCs/>
          <w:sz w:val="20"/>
          <w:szCs w:val="22"/>
        </w:rPr>
        <w:t xml:space="preserve"> the research group </w:t>
      </w:r>
      <w:hyperlink r:id="rId11" w:history="1">
        <w:r w:rsidR="00776523" w:rsidRPr="00A237B3">
          <w:rPr>
            <w:rStyle w:val="Hyperlink"/>
            <w:rFonts w:asciiTheme="majorHAnsi" w:hAnsiTheme="majorHAnsi" w:cstheme="majorHAnsi"/>
            <w:bCs/>
            <w:sz w:val="20"/>
            <w:szCs w:val="22"/>
          </w:rPr>
          <w:t>‘Design &amp; Synthesis of Organic Semiconductors’ (DSOS)</w:t>
        </w:r>
      </w:hyperlink>
      <w:r w:rsidR="00776523" w:rsidRPr="00A237B3">
        <w:rPr>
          <w:rFonts w:asciiTheme="majorHAnsi" w:hAnsiTheme="majorHAnsi" w:cstheme="majorHAnsi"/>
          <w:bCs/>
          <w:sz w:val="20"/>
          <w:szCs w:val="22"/>
        </w:rPr>
        <w:t xml:space="preserve"> </w:t>
      </w:r>
      <w:r w:rsidRPr="00A237B3">
        <w:rPr>
          <w:rFonts w:asciiTheme="majorHAnsi" w:hAnsiTheme="majorHAnsi" w:cstheme="majorHAnsi"/>
          <w:bCs/>
          <w:sz w:val="20"/>
          <w:szCs w:val="22"/>
        </w:rPr>
        <w:t xml:space="preserve">at the Chemistry Department of Hasselt University. The group was </w:t>
      </w:r>
      <w:r w:rsidR="00776523" w:rsidRPr="00A237B3">
        <w:rPr>
          <w:rFonts w:asciiTheme="majorHAnsi" w:hAnsiTheme="majorHAnsi" w:cstheme="majorHAnsi"/>
          <w:bCs/>
          <w:sz w:val="20"/>
          <w:szCs w:val="22"/>
        </w:rPr>
        <w:t>founded in 2010</w:t>
      </w:r>
      <w:r w:rsidRPr="00A237B3">
        <w:rPr>
          <w:rFonts w:asciiTheme="majorHAnsi" w:hAnsiTheme="majorHAnsi" w:cstheme="majorHAnsi"/>
          <w:bCs/>
          <w:sz w:val="20"/>
          <w:szCs w:val="22"/>
        </w:rPr>
        <w:t>, soon after my appointment at Hasselt University. Its key competences relate to the synthesis and characterization of organic semiconducting materials – conjugated polymers as well as small molecule chromophores – and their integration</w:t>
      </w:r>
      <w:r w:rsidR="00A237B3" w:rsidRPr="00A237B3">
        <w:rPr>
          <w:rFonts w:asciiTheme="majorHAnsi" w:hAnsiTheme="majorHAnsi" w:cstheme="majorHAnsi"/>
          <w:bCs/>
          <w:sz w:val="20"/>
          <w:szCs w:val="22"/>
        </w:rPr>
        <w:t xml:space="preserve"> in opto</w:t>
      </w:r>
      <w:r w:rsidRPr="00A237B3">
        <w:rPr>
          <w:rFonts w:asciiTheme="majorHAnsi" w:hAnsiTheme="majorHAnsi" w:cstheme="majorHAnsi"/>
          <w:bCs/>
          <w:sz w:val="20"/>
          <w:szCs w:val="22"/>
        </w:rPr>
        <w:t xml:space="preserve">electronic devices and advanced healthcare applications. These activities are strongly embedded in the </w:t>
      </w:r>
      <w:hyperlink r:id="rId12" w:history="1">
        <w:r w:rsidRPr="00A237B3">
          <w:rPr>
            <w:rStyle w:val="Hyperlink"/>
            <w:rFonts w:asciiTheme="majorHAnsi" w:hAnsiTheme="majorHAnsi" w:cstheme="majorHAnsi"/>
            <w:bCs/>
            <w:sz w:val="20"/>
            <w:szCs w:val="22"/>
          </w:rPr>
          <w:t>‘Institute for Materials Research’ (IMO)</w:t>
        </w:r>
      </w:hyperlink>
      <w:r w:rsidRPr="00A237B3">
        <w:rPr>
          <w:rFonts w:asciiTheme="majorHAnsi" w:hAnsiTheme="majorHAnsi" w:cstheme="majorHAnsi"/>
          <w:bCs/>
          <w:sz w:val="20"/>
          <w:szCs w:val="22"/>
        </w:rPr>
        <w:t xml:space="preserve"> of Hasselt University, facilitating interactions with materials and device physics experts and providing access to state of the art infrastructure for advanced materials research. We conduct both fundamental and more applied research and have a strong focus on Ph</w:t>
      </w:r>
      <w:r w:rsidR="008F49CD">
        <w:rPr>
          <w:rFonts w:asciiTheme="majorHAnsi" w:hAnsiTheme="majorHAnsi" w:cstheme="majorHAnsi"/>
          <w:bCs/>
          <w:sz w:val="20"/>
          <w:szCs w:val="22"/>
        </w:rPr>
        <w:t>.</w:t>
      </w:r>
      <w:r w:rsidRPr="00A237B3">
        <w:rPr>
          <w:rFonts w:asciiTheme="majorHAnsi" w:hAnsiTheme="majorHAnsi" w:cstheme="majorHAnsi"/>
          <w:bCs/>
          <w:sz w:val="20"/>
          <w:szCs w:val="22"/>
        </w:rPr>
        <w:t>D</w:t>
      </w:r>
      <w:r w:rsidR="008F49CD">
        <w:rPr>
          <w:rFonts w:asciiTheme="majorHAnsi" w:hAnsiTheme="majorHAnsi" w:cstheme="majorHAnsi"/>
          <w:bCs/>
          <w:sz w:val="20"/>
          <w:szCs w:val="22"/>
        </w:rPr>
        <w:t>.</w:t>
      </w:r>
      <w:r w:rsidRPr="00A237B3">
        <w:rPr>
          <w:rFonts w:asciiTheme="majorHAnsi" w:hAnsiTheme="majorHAnsi" w:cstheme="majorHAnsi"/>
          <w:bCs/>
          <w:sz w:val="20"/>
          <w:szCs w:val="22"/>
        </w:rPr>
        <w:t xml:space="preserve"> training.</w:t>
      </w:r>
      <w:r w:rsidR="002F2263" w:rsidRPr="00A237B3">
        <w:rPr>
          <w:rFonts w:asciiTheme="majorHAnsi" w:hAnsiTheme="majorHAnsi" w:cstheme="majorHAnsi"/>
          <w:bCs/>
          <w:sz w:val="20"/>
          <w:szCs w:val="22"/>
        </w:rPr>
        <w:t xml:space="preserve"> Over the years, I have built a strong network and we have collaborated with numerous leading groups in the field of organic electronics.</w:t>
      </w:r>
    </w:p>
    <w:p w14:paraId="4E9B50B6" w14:textId="54C1A937" w:rsidR="00081847" w:rsidRPr="00A237B3" w:rsidRDefault="00081847" w:rsidP="00776523">
      <w:pPr>
        <w:pStyle w:val="Heading1"/>
        <w:spacing w:before="160" w:after="120"/>
        <w:rPr>
          <w:rFonts w:asciiTheme="majorHAnsi" w:hAnsiTheme="majorHAnsi" w:cs="Calibri (Headings)"/>
          <w:smallCaps w:val="0"/>
          <w:color w:val="011893"/>
          <w:sz w:val="22"/>
          <w:szCs w:val="22"/>
          <w:u w:val="single"/>
          <w:lang w:val="en-GB"/>
        </w:rPr>
      </w:pPr>
      <w:r w:rsidRPr="00A237B3">
        <w:rPr>
          <w:rFonts w:asciiTheme="majorHAnsi" w:hAnsiTheme="majorHAnsi" w:cs="Calibri (Headings)"/>
          <w:smallCaps w:val="0"/>
          <w:color w:val="011893"/>
          <w:sz w:val="22"/>
          <w:szCs w:val="22"/>
          <w:u w:val="single"/>
          <w:lang w:val="en-GB"/>
        </w:rPr>
        <w:t>Conjugated Polymer Synthesis</w:t>
      </w:r>
    </w:p>
    <w:p w14:paraId="265459C5" w14:textId="4AF53BB0" w:rsidR="002F2263" w:rsidRPr="00A237B3" w:rsidRDefault="00081847" w:rsidP="002F2263">
      <w:pPr>
        <w:jc w:val="both"/>
        <w:rPr>
          <w:rStyle w:val="blackclass1"/>
          <w:rFonts w:asciiTheme="majorHAnsi" w:hAnsiTheme="majorHAnsi" w:cstheme="majorHAnsi"/>
          <w:color w:val="auto"/>
          <w:sz w:val="20"/>
          <w:shd w:val="clear" w:color="auto" w:fill="FFFFFF"/>
        </w:rPr>
      </w:pPr>
      <w:r w:rsidRPr="00A237B3">
        <w:rPr>
          <w:rFonts w:asciiTheme="majorHAnsi" w:hAnsiTheme="majorHAnsi" w:cstheme="majorHAnsi"/>
          <w:bCs/>
          <w:sz w:val="20"/>
        </w:rPr>
        <w:t>Since my arrival at Hasselt University in 2009, conjugated polymer synthesis and characterization has been at the centre of my research activities</w:t>
      </w:r>
      <w:r w:rsidR="00083C8A" w:rsidRPr="00A237B3">
        <w:rPr>
          <w:rFonts w:asciiTheme="majorHAnsi" w:hAnsiTheme="majorHAnsi" w:cstheme="majorHAnsi"/>
          <w:bCs/>
          <w:sz w:val="20"/>
        </w:rPr>
        <w:t>. We evolved from</w:t>
      </w:r>
      <w:r w:rsidRPr="00A237B3">
        <w:rPr>
          <w:rFonts w:asciiTheme="majorHAnsi" w:hAnsiTheme="majorHAnsi" w:cstheme="majorHAnsi"/>
          <w:bCs/>
          <w:sz w:val="20"/>
        </w:rPr>
        <w:t xml:space="preserve"> </w:t>
      </w:r>
      <w:r w:rsidR="00083C8A" w:rsidRPr="00A237B3">
        <w:rPr>
          <w:rFonts w:asciiTheme="majorHAnsi" w:hAnsiTheme="majorHAnsi" w:cstheme="majorHAnsi"/>
          <w:bCs/>
          <w:sz w:val="20"/>
        </w:rPr>
        <w:t>controlled (block co)</w:t>
      </w:r>
      <w:r w:rsidRPr="00A237B3">
        <w:rPr>
          <w:rFonts w:asciiTheme="majorHAnsi" w:hAnsiTheme="majorHAnsi" w:cstheme="majorHAnsi"/>
          <w:bCs/>
          <w:sz w:val="20"/>
        </w:rPr>
        <w:t>polythiophene</w:t>
      </w:r>
      <w:r w:rsidR="00083C8A" w:rsidRPr="00A237B3">
        <w:rPr>
          <w:rFonts w:asciiTheme="majorHAnsi" w:hAnsiTheme="majorHAnsi" w:cstheme="majorHAnsi"/>
          <w:bCs/>
          <w:sz w:val="20"/>
        </w:rPr>
        <w:t xml:space="preserve"> </w:t>
      </w:r>
      <w:r w:rsidRPr="00A237B3">
        <w:rPr>
          <w:rFonts w:asciiTheme="majorHAnsi" w:hAnsiTheme="majorHAnsi" w:cstheme="majorHAnsi"/>
          <w:bCs/>
          <w:sz w:val="20"/>
        </w:rPr>
        <w:t>s</w:t>
      </w:r>
      <w:r w:rsidR="00083C8A" w:rsidRPr="00A237B3">
        <w:rPr>
          <w:rFonts w:asciiTheme="majorHAnsi" w:hAnsiTheme="majorHAnsi" w:cstheme="majorHAnsi"/>
          <w:bCs/>
          <w:sz w:val="20"/>
        </w:rPr>
        <w:t>ynthesis</w:t>
      </w:r>
      <w:r w:rsidRPr="00A237B3">
        <w:rPr>
          <w:rFonts w:asciiTheme="majorHAnsi" w:hAnsiTheme="majorHAnsi" w:cstheme="majorHAnsi"/>
          <w:bCs/>
          <w:sz w:val="20"/>
        </w:rPr>
        <w:t xml:space="preserve"> to </w:t>
      </w:r>
      <w:r w:rsidR="00083C8A" w:rsidRPr="00A237B3">
        <w:rPr>
          <w:rFonts w:asciiTheme="majorHAnsi" w:hAnsiTheme="majorHAnsi" w:cstheme="majorHAnsi"/>
          <w:bCs/>
          <w:sz w:val="20"/>
        </w:rPr>
        <w:t xml:space="preserve">state of the art </w:t>
      </w:r>
      <w:r w:rsidRPr="00A237B3">
        <w:rPr>
          <w:rFonts w:asciiTheme="majorHAnsi" w:hAnsiTheme="majorHAnsi" w:cstheme="majorHAnsi"/>
          <w:bCs/>
          <w:sz w:val="20"/>
        </w:rPr>
        <w:t>push-pull copolymers</w:t>
      </w:r>
      <w:r w:rsidR="002F2263" w:rsidRPr="00A237B3">
        <w:rPr>
          <w:rFonts w:asciiTheme="majorHAnsi" w:hAnsiTheme="majorHAnsi" w:cstheme="majorHAnsi"/>
          <w:bCs/>
          <w:sz w:val="20"/>
        </w:rPr>
        <w:t xml:space="preserve"> and have always put a strong emphasis on material quality and the elucidation of structure-property relations</w:t>
      </w:r>
      <w:r w:rsidR="00A237B3" w:rsidRPr="00A237B3">
        <w:rPr>
          <w:rFonts w:asciiTheme="majorHAnsi" w:hAnsiTheme="majorHAnsi" w:cstheme="majorHAnsi"/>
          <w:bCs/>
          <w:sz w:val="20"/>
        </w:rPr>
        <w:t>hips</w:t>
      </w:r>
      <w:r w:rsidR="002F2263" w:rsidRPr="00A237B3">
        <w:rPr>
          <w:rFonts w:asciiTheme="majorHAnsi" w:hAnsiTheme="majorHAnsi" w:cstheme="majorHAnsi"/>
          <w:bCs/>
          <w:sz w:val="20"/>
        </w:rPr>
        <w:t xml:space="preserve">. In recent years, our work on the development of continuous flow polymerization protocols for </w:t>
      </w:r>
      <w:r w:rsidR="00A237B3" w:rsidRPr="00A237B3">
        <w:rPr>
          <w:rFonts w:asciiTheme="majorHAnsi" w:hAnsiTheme="majorHAnsi" w:cstheme="majorHAnsi"/>
          <w:bCs/>
          <w:sz w:val="20"/>
        </w:rPr>
        <w:t xml:space="preserve">the </w:t>
      </w:r>
      <w:r w:rsidR="002F2263" w:rsidRPr="00A237B3">
        <w:rPr>
          <w:rFonts w:asciiTheme="majorHAnsi" w:hAnsiTheme="majorHAnsi" w:cstheme="majorHAnsi"/>
          <w:bCs/>
          <w:sz w:val="20"/>
        </w:rPr>
        <w:t>large-scale production of high-quality donor-acceptor copolymers and the elucidation of the importance of structural (notably</w:t>
      </w:r>
      <w:r w:rsidRPr="00A237B3">
        <w:rPr>
          <w:rFonts w:asciiTheme="majorHAnsi" w:hAnsiTheme="majorHAnsi" w:cstheme="majorHAnsi"/>
          <w:bCs/>
          <w:sz w:val="20"/>
        </w:rPr>
        <w:t xml:space="preserve"> homocoupling</w:t>
      </w:r>
      <w:r w:rsidR="002F2263" w:rsidRPr="00A237B3">
        <w:rPr>
          <w:rFonts w:asciiTheme="majorHAnsi" w:hAnsiTheme="majorHAnsi" w:cstheme="majorHAnsi"/>
          <w:bCs/>
          <w:sz w:val="20"/>
        </w:rPr>
        <w:t>)</w:t>
      </w:r>
      <w:r w:rsidRPr="00A237B3">
        <w:rPr>
          <w:rFonts w:asciiTheme="majorHAnsi" w:hAnsiTheme="majorHAnsi" w:cstheme="majorHAnsi"/>
          <w:bCs/>
          <w:sz w:val="20"/>
        </w:rPr>
        <w:t xml:space="preserve"> defects</w:t>
      </w:r>
      <w:r w:rsidR="002F2263" w:rsidRPr="00A237B3">
        <w:rPr>
          <w:rFonts w:asciiTheme="majorHAnsi" w:hAnsiTheme="majorHAnsi" w:cstheme="majorHAnsi"/>
          <w:bCs/>
          <w:sz w:val="20"/>
        </w:rPr>
        <w:t xml:space="preserve"> on the performance of such polymers </w:t>
      </w:r>
      <w:r w:rsidR="00A237B3" w:rsidRPr="00A237B3">
        <w:rPr>
          <w:rFonts w:asciiTheme="majorHAnsi" w:hAnsiTheme="majorHAnsi" w:cstheme="majorHAnsi"/>
          <w:bCs/>
          <w:sz w:val="20"/>
        </w:rPr>
        <w:t xml:space="preserve">in devices </w:t>
      </w:r>
      <w:r w:rsidR="002F2263" w:rsidRPr="00A237B3">
        <w:rPr>
          <w:rFonts w:asciiTheme="majorHAnsi" w:hAnsiTheme="majorHAnsi" w:cstheme="majorHAnsi"/>
          <w:bCs/>
          <w:sz w:val="20"/>
        </w:rPr>
        <w:t>have gained quite some attention from our peers.</w:t>
      </w:r>
      <w:r w:rsidR="00FE50B7" w:rsidRPr="00A237B3">
        <w:rPr>
          <w:rFonts w:asciiTheme="majorHAnsi" w:hAnsiTheme="majorHAnsi" w:cstheme="majorHAnsi"/>
          <w:bCs/>
          <w:sz w:val="20"/>
        </w:rPr>
        <w:t xml:space="preserve"> </w:t>
      </w:r>
      <w:r w:rsidR="0092394F" w:rsidRPr="00A237B3">
        <w:rPr>
          <w:rFonts w:asciiTheme="majorHAnsi" w:hAnsiTheme="majorHAnsi" w:cstheme="majorHAnsi"/>
          <w:bCs/>
          <w:sz w:val="20"/>
        </w:rPr>
        <w:t>S</w:t>
      </w:r>
      <w:r w:rsidR="00A237B3" w:rsidRPr="00A237B3">
        <w:rPr>
          <w:rFonts w:asciiTheme="majorHAnsi" w:hAnsiTheme="majorHAnsi" w:cstheme="majorHAnsi"/>
          <w:bCs/>
          <w:sz w:val="20"/>
        </w:rPr>
        <w:t>ome relevant</w:t>
      </w:r>
      <w:r w:rsidR="0092394F" w:rsidRPr="00A237B3">
        <w:rPr>
          <w:rFonts w:asciiTheme="majorHAnsi" w:hAnsiTheme="majorHAnsi" w:cstheme="majorHAnsi"/>
          <w:bCs/>
          <w:sz w:val="20"/>
        </w:rPr>
        <w:t xml:space="preserve"> publications:</w:t>
      </w:r>
      <w:r w:rsidR="00FE50B7" w:rsidRPr="00C467F8">
        <w:rPr>
          <w:rFonts w:asciiTheme="majorHAnsi" w:hAnsiTheme="majorHAnsi" w:cstheme="majorHAnsi"/>
          <w:bCs/>
          <w:sz w:val="20"/>
        </w:rPr>
        <w:t xml:space="preserve"> </w:t>
      </w:r>
      <w:r w:rsidR="00C467F8" w:rsidRPr="00C467F8">
        <w:rPr>
          <w:rFonts w:asciiTheme="majorHAnsi" w:hAnsiTheme="majorHAnsi" w:cstheme="majorHAnsi"/>
          <w:i/>
          <w:sz w:val="20"/>
        </w:rPr>
        <w:t xml:space="preserve">ACS Appl. Polym. Mater. </w:t>
      </w:r>
      <w:r w:rsidR="00C467F8" w:rsidRPr="00C467F8">
        <w:rPr>
          <w:rFonts w:asciiTheme="majorHAnsi" w:hAnsiTheme="majorHAnsi" w:cstheme="majorHAnsi"/>
          <w:b/>
          <w:sz w:val="20"/>
        </w:rPr>
        <w:t>2020</w:t>
      </w:r>
      <w:r w:rsidR="00C467F8" w:rsidRPr="00C467F8">
        <w:rPr>
          <w:rFonts w:asciiTheme="majorHAnsi" w:hAnsiTheme="majorHAnsi" w:cstheme="majorHAnsi"/>
          <w:sz w:val="20"/>
        </w:rPr>
        <w:t xml:space="preserve">, </w:t>
      </w:r>
      <w:r w:rsidR="00C467F8" w:rsidRPr="00C467F8">
        <w:rPr>
          <w:rFonts w:asciiTheme="majorHAnsi" w:hAnsiTheme="majorHAnsi" w:cstheme="majorHAnsi"/>
          <w:i/>
          <w:sz w:val="20"/>
        </w:rPr>
        <w:t>2</w:t>
      </w:r>
      <w:r w:rsidR="00C467F8" w:rsidRPr="00C467F8">
        <w:rPr>
          <w:rFonts w:asciiTheme="majorHAnsi" w:hAnsiTheme="majorHAnsi" w:cstheme="majorHAnsi"/>
          <w:sz w:val="20"/>
        </w:rPr>
        <w:t>, 4373</w:t>
      </w:r>
      <w:r w:rsidR="00C467F8">
        <w:rPr>
          <w:rFonts w:asciiTheme="majorHAnsi" w:hAnsiTheme="majorHAnsi" w:cstheme="majorHAnsi"/>
          <w:sz w:val="20"/>
        </w:rPr>
        <w:t xml:space="preserve"> (</w:t>
      </w:r>
      <w:hyperlink r:id="rId13" w:history="1">
        <w:r w:rsidR="00C467F8" w:rsidRPr="00C467F8">
          <w:rPr>
            <w:rStyle w:val="Hyperlink"/>
            <w:rFonts w:asciiTheme="majorHAnsi" w:hAnsiTheme="majorHAnsi" w:cstheme="majorHAnsi"/>
            <w:color w:val="auto"/>
            <w:sz w:val="20"/>
          </w:rPr>
          <w:t>DOI:</w:t>
        </w:r>
        <w:r w:rsidR="00C467F8" w:rsidRPr="00C467F8">
          <w:rPr>
            <w:rStyle w:val="Hyperlink"/>
            <w:rFonts w:asciiTheme="majorHAnsi" w:hAnsiTheme="majorHAnsi" w:cstheme="majorHAnsi"/>
            <w:color w:val="auto"/>
            <w:sz w:val="20"/>
            <w:lang w:eastAsia="en-GB"/>
          </w:rPr>
          <w:t>10.1021/acsapm.0c00998</w:t>
        </w:r>
      </w:hyperlink>
      <w:r w:rsidR="00C467F8">
        <w:rPr>
          <w:rFonts w:asciiTheme="majorHAnsi" w:hAnsiTheme="majorHAnsi" w:cstheme="majorHAnsi"/>
          <w:sz w:val="20"/>
        </w:rPr>
        <w:t xml:space="preserve">), </w:t>
      </w:r>
      <w:r w:rsidR="002F2263" w:rsidRPr="00A237B3">
        <w:rPr>
          <w:rStyle w:val="blackclass1"/>
          <w:rFonts w:asciiTheme="majorHAnsi" w:hAnsiTheme="majorHAnsi" w:cstheme="majorHAnsi"/>
          <w:i/>
          <w:sz w:val="20"/>
        </w:rPr>
        <w:t xml:space="preserve">Adv. Electron. Mater. </w:t>
      </w:r>
      <w:r w:rsidR="002F2263" w:rsidRPr="00A237B3">
        <w:rPr>
          <w:rStyle w:val="blackclass1"/>
          <w:rFonts w:asciiTheme="majorHAnsi" w:hAnsiTheme="majorHAnsi" w:cstheme="majorHAnsi"/>
          <w:b/>
          <w:sz w:val="20"/>
        </w:rPr>
        <w:t>2018</w:t>
      </w:r>
      <w:r w:rsidR="002F2263" w:rsidRPr="00A237B3">
        <w:rPr>
          <w:rStyle w:val="blackclass1"/>
          <w:rFonts w:asciiTheme="majorHAnsi" w:hAnsiTheme="majorHAnsi" w:cstheme="majorHAnsi"/>
          <w:sz w:val="20"/>
        </w:rPr>
        <w:t>, 1700481 (</w:t>
      </w:r>
      <w:hyperlink r:id="rId14" w:history="1">
        <w:r w:rsidR="002F2263" w:rsidRPr="00A237B3">
          <w:rPr>
            <w:rStyle w:val="Hyperlink"/>
            <w:rFonts w:asciiTheme="majorHAnsi" w:hAnsiTheme="majorHAnsi" w:cstheme="majorHAnsi"/>
            <w:color w:val="auto"/>
            <w:sz w:val="20"/>
          </w:rPr>
          <w:t>DOI:</w:t>
        </w:r>
        <w:r w:rsidR="002F2263" w:rsidRPr="00A237B3">
          <w:rPr>
            <w:rStyle w:val="Hyperlink"/>
            <w:rFonts w:asciiTheme="majorHAnsi" w:hAnsiTheme="majorHAnsi" w:cstheme="majorHAnsi"/>
            <w:color w:val="auto"/>
            <w:sz w:val="20"/>
            <w:shd w:val="clear" w:color="auto" w:fill="FFFFFF"/>
          </w:rPr>
          <w:t>10.1002/aelm.201700481</w:t>
        </w:r>
      </w:hyperlink>
      <w:r w:rsidR="002F2263" w:rsidRPr="00A237B3">
        <w:rPr>
          <w:rStyle w:val="Hyperlink"/>
          <w:rFonts w:asciiTheme="majorHAnsi" w:hAnsiTheme="majorHAnsi" w:cstheme="majorHAnsi"/>
          <w:color w:val="auto"/>
          <w:sz w:val="20"/>
          <w:u w:val="none"/>
          <w:shd w:val="clear" w:color="auto" w:fill="FFFFFF"/>
        </w:rPr>
        <w:t xml:space="preserve">), </w:t>
      </w:r>
      <w:r w:rsidR="002F2263" w:rsidRPr="00A237B3">
        <w:rPr>
          <w:rFonts w:asciiTheme="majorHAnsi" w:hAnsiTheme="majorHAnsi" w:cstheme="majorHAnsi"/>
          <w:i/>
          <w:sz w:val="20"/>
        </w:rPr>
        <w:t xml:space="preserve">J. Mater. Chem. A </w:t>
      </w:r>
      <w:r w:rsidR="002F2263" w:rsidRPr="00A237B3">
        <w:rPr>
          <w:rFonts w:asciiTheme="majorHAnsi" w:hAnsiTheme="majorHAnsi" w:cstheme="majorHAnsi"/>
          <w:b/>
          <w:sz w:val="20"/>
        </w:rPr>
        <w:t>2017</w:t>
      </w:r>
      <w:r w:rsidR="002F2263" w:rsidRPr="00A237B3">
        <w:rPr>
          <w:rFonts w:asciiTheme="majorHAnsi" w:hAnsiTheme="majorHAnsi" w:cstheme="majorHAnsi"/>
          <w:sz w:val="20"/>
        </w:rPr>
        <w:t xml:space="preserve">, </w:t>
      </w:r>
      <w:r w:rsidR="002F2263" w:rsidRPr="00A237B3">
        <w:rPr>
          <w:rFonts w:asciiTheme="majorHAnsi" w:hAnsiTheme="majorHAnsi" w:cstheme="majorHAnsi"/>
          <w:i/>
          <w:sz w:val="20"/>
        </w:rPr>
        <w:t>5</w:t>
      </w:r>
      <w:r w:rsidR="002F2263" w:rsidRPr="00A237B3">
        <w:rPr>
          <w:rFonts w:asciiTheme="majorHAnsi" w:hAnsiTheme="majorHAnsi" w:cstheme="majorHAnsi"/>
          <w:sz w:val="20"/>
        </w:rPr>
        <w:t>, 18166 (</w:t>
      </w:r>
      <w:hyperlink r:id="rId15" w:anchor="!divAbstract" w:history="1">
        <w:r w:rsidR="002F2263" w:rsidRPr="00A237B3">
          <w:rPr>
            <w:rStyle w:val="Hyperlink"/>
            <w:rFonts w:asciiTheme="majorHAnsi" w:hAnsiTheme="majorHAnsi" w:cstheme="majorHAnsi"/>
            <w:color w:val="auto"/>
            <w:sz w:val="20"/>
          </w:rPr>
          <w:t>DOI:</w:t>
        </w:r>
        <w:r w:rsidR="002F2263" w:rsidRPr="00A237B3">
          <w:rPr>
            <w:rStyle w:val="Hyperlink"/>
            <w:rFonts w:asciiTheme="majorHAnsi" w:hAnsiTheme="majorHAnsi" w:cstheme="majorHAnsi"/>
            <w:color w:val="auto"/>
            <w:spacing w:val="-5"/>
            <w:sz w:val="20"/>
            <w:shd w:val="clear" w:color="auto" w:fill="FFFFFF"/>
          </w:rPr>
          <w:t>10.1039/C7TA05627C</w:t>
        </w:r>
      </w:hyperlink>
      <w:r w:rsidR="002F2263" w:rsidRPr="00A237B3">
        <w:rPr>
          <w:rStyle w:val="Hyperlink"/>
          <w:rFonts w:asciiTheme="majorHAnsi" w:hAnsiTheme="majorHAnsi" w:cstheme="majorHAnsi"/>
          <w:color w:val="auto"/>
          <w:spacing w:val="-5"/>
          <w:sz w:val="20"/>
          <w:u w:val="none"/>
          <w:shd w:val="clear" w:color="auto" w:fill="FFFFFF"/>
        </w:rPr>
        <w:t>)</w:t>
      </w:r>
      <w:r w:rsidR="00A237B3" w:rsidRPr="00A237B3">
        <w:rPr>
          <w:rStyle w:val="Hyperlink"/>
          <w:rFonts w:asciiTheme="majorHAnsi" w:hAnsiTheme="majorHAnsi" w:cstheme="majorHAnsi"/>
          <w:color w:val="auto"/>
          <w:spacing w:val="-5"/>
          <w:sz w:val="20"/>
          <w:u w:val="none"/>
          <w:shd w:val="clear" w:color="auto" w:fill="FFFFFF"/>
        </w:rPr>
        <w:t>,</w:t>
      </w:r>
      <w:r w:rsidR="002F2263" w:rsidRPr="00A237B3">
        <w:rPr>
          <w:rStyle w:val="Hyperlink"/>
          <w:rFonts w:asciiTheme="majorHAnsi" w:hAnsiTheme="majorHAnsi" w:cstheme="majorHAnsi"/>
          <w:color w:val="auto"/>
          <w:sz w:val="20"/>
          <w:u w:val="none"/>
          <w:shd w:val="clear" w:color="auto" w:fill="FFFFFF"/>
        </w:rPr>
        <w:t xml:space="preserve"> </w:t>
      </w:r>
      <w:r w:rsidR="002F2263" w:rsidRPr="00A237B3">
        <w:rPr>
          <w:rFonts w:asciiTheme="majorHAnsi" w:hAnsiTheme="majorHAnsi" w:cstheme="majorHAnsi"/>
          <w:i/>
          <w:sz w:val="20"/>
        </w:rPr>
        <w:t xml:space="preserve">Chem. Mater. </w:t>
      </w:r>
      <w:r w:rsidR="002F2263" w:rsidRPr="00A237B3">
        <w:rPr>
          <w:rFonts w:asciiTheme="majorHAnsi" w:hAnsiTheme="majorHAnsi" w:cstheme="majorHAnsi"/>
          <w:b/>
          <w:sz w:val="20"/>
        </w:rPr>
        <w:t>2015</w:t>
      </w:r>
      <w:r w:rsidR="002F2263" w:rsidRPr="00A237B3">
        <w:rPr>
          <w:rFonts w:asciiTheme="majorHAnsi" w:hAnsiTheme="majorHAnsi" w:cstheme="majorHAnsi"/>
          <w:sz w:val="20"/>
        </w:rPr>
        <w:t xml:space="preserve">, </w:t>
      </w:r>
      <w:r w:rsidR="002F2263" w:rsidRPr="00A237B3">
        <w:rPr>
          <w:rFonts w:asciiTheme="majorHAnsi" w:hAnsiTheme="majorHAnsi" w:cstheme="majorHAnsi"/>
          <w:i/>
          <w:sz w:val="20"/>
        </w:rPr>
        <w:t>27</w:t>
      </w:r>
      <w:r w:rsidR="002F2263" w:rsidRPr="00A237B3">
        <w:rPr>
          <w:rFonts w:asciiTheme="majorHAnsi" w:hAnsiTheme="majorHAnsi" w:cstheme="majorHAnsi"/>
          <w:sz w:val="20"/>
        </w:rPr>
        <w:t>, 3726 (</w:t>
      </w:r>
      <w:hyperlink r:id="rId16" w:history="1">
        <w:r w:rsidR="002F2263" w:rsidRPr="00A237B3">
          <w:rPr>
            <w:rStyle w:val="Hyperlink"/>
            <w:rFonts w:asciiTheme="majorHAnsi" w:hAnsiTheme="majorHAnsi" w:cstheme="majorHAnsi"/>
            <w:color w:val="auto"/>
            <w:sz w:val="20"/>
          </w:rPr>
          <w:t>DOI:10.1021/acs.chemmater.5b00939</w:t>
        </w:r>
      </w:hyperlink>
      <w:r w:rsidR="002F2263" w:rsidRPr="00A237B3">
        <w:rPr>
          <w:rStyle w:val="Hyperlink"/>
          <w:rFonts w:asciiTheme="majorHAnsi" w:hAnsiTheme="majorHAnsi" w:cstheme="majorHAnsi"/>
          <w:color w:val="auto"/>
          <w:sz w:val="20"/>
          <w:u w:val="none"/>
        </w:rPr>
        <w:t>).</w:t>
      </w:r>
    </w:p>
    <w:p w14:paraId="2C32855A" w14:textId="75D2F749" w:rsidR="00081847" w:rsidRPr="00A237B3" w:rsidRDefault="00081847" w:rsidP="00776523">
      <w:pPr>
        <w:pStyle w:val="Heading1"/>
        <w:spacing w:before="160" w:after="120"/>
        <w:rPr>
          <w:rFonts w:asciiTheme="majorHAnsi" w:hAnsiTheme="majorHAnsi" w:cs="Calibri (Headings)"/>
          <w:smallCaps w:val="0"/>
          <w:color w:val="011893"/>
          <w:sz w:val="22"/>
          <w:szCs w:val="22"/>
          <w:u w:val="single"/>
          <w:lang w:val="en-GB"/>
        </w:rPr>
      </w:pPr>
      <w:r w:rsidRPr="00A237B3">
        <w:rPr>
          <w:rFonts w:asciiTheme="majorHAnsi" w:hAnsiTheme="majorHAnsi" w:cs="Calibri (Headings)"/>
          <w:smallCaps w:val="0"/>
          <w:color w:val="011893"/>
          <w:sz w:val="22"/>
          <w:szCs w:val="22"/>
          <w:u w:val="single"/>
          <w:lang w:val="en-GB"/>
        </w:rPr>
        <w:t>Organic Solar Cells</w:t>
      </w:r>
    </w:p>
    <w:p w14:paraId="0C989DDE" w14:textId="0078B7A1" w:rsidR="00903610" w:rsidRPr="00A237B3" w:rsidRDefault="00903610" w:rsidP="00903610">
      <w:pPr>
        <w:autoSpaceDE w:val="0"/>
        <w:autoSpaceDN w:val="0"/>
        <w:adjustRightInd w:val="0"/>
        <w:jc w:val="both"/>
        <w:rPr>
          <w:rFonts w:asciiTheme="majorHAnsi" w:hAnsiTheme="majorHAnsi" w:cstheme="majorHAnsi"/>
          <w:sz w:val="20"/>
        </w:rPr>
      </w:pPr>
      <w:r w:rsidRPr="00A237B3">
        <w:rPr>
          <w:rFonts w:asciiTheme="majorHAnsi" w:hAnsiTheme="majorHAnsi" w:cstheme="majorHAnsi"/>
          <w:sz w:val="20"/>
        </w:rPr>
        <w:t xml:space="preserve">Over the past 10 years, </w:t>
      </w:r>
      <w:r w:rsidR="00A237B3" w:rsidRPr="00A237B3">
        <w:rPr>
          <w:rFonts w:asciiTheme="majorHAnsi" w:hAnsiTheme="majorHAnsi" w:cstheme="majorHAnsi"/>
          <w:sz w:val="20"/>
        </w:rPr>
        <w:t>my</w:t>
      </w:r>
      <w:r w:rsidRPr="00A237B3">
        <w:rPr>
          <w:rFonts w:asciiTheme="majorHAnsi" w:hAnsiTheme="majorHAnsi" w:cstheme="majorHAnsi"/>
          <w:sz w:val="20"/>
        </w:rPr>
        <w:t xml:space="preserve"> group has mainly worked on the development of photoactive materials for organic/polymer solar cells. Organic </w:t>
      </w:r>
      <w:r w:rsidRPr="00A237B3">
        <w:rPr>
          <w:rFonts w:asciiTheme="majorHAnsi" w:hAnsiTheme="majorHAnsi" w:cstheme="majorHAnsi"/>
          <w:sz w:val="20"/>
          <w:lang w:eastAsia="nl-BE"/>
        </w:rPr>
        <w:t xml:space="preserve">thin-film photovoltaics </w:t>
      </w:r>
      <w:r w:rsidRPr="00A237B3">
        <w:rPr>
          <w:rFonts w:asciiTheme="majorHAnsi" w:hAnsiTheme="majorHAnsi" w:cstheme="majorHAnsi"/>
          <w:sz w:val="20"/>
        </w:rPr>
        <w:t>have strong potential as an innovative source of renewable energy, adding appealing features to classical solar cell technology, in particular in terms of architectural freedom (flexibility, reduced weight, colo</w:t>
      </w:r>
      <w:r w:rsidR="00A237B3">
        <w:rPr>
          <w:rFonts w:asciiTheme="majorHAnsi" w:hAnsiTheme="majorHAnsi" w:cstheme="majorHAnsi"/>
          <w:sz w:val="20"/>
        </w:rPr>
        <w:t>u</w:t>
      </w:r>
      <w:r w:rsidRPr="00A237B3">
        <w:rPr>
          <w:rFonts w:asciiTheme="majorHAnsi" w:hAnsiTheme="majorHAnsi" w:cstheme="majorHAnsi"/>
          <w:sz w:val="20"/>
        </w:rPr>
        <w:t xml:space="preserve">r, semitransparency), low-light performance, and </w:t>
      </w:r>
      <w:r w:rsidR="00571488">
        <w:rPr>
          <w:rFonts w:asciiTheme="majorHAnsi" w:hAnsiTheme="majorHAnsi" w:cstheme="majorHAnsi"/>
          <w:sz w:val="20"/>
        </w:rPr>
        <w:t>low-cost (high-throughput)</w:t>
      </w:r>
      <w:r w:rsidRPr="00A237B3">
        <w:rPr>
          <w:rFonts w:asciiTheme="majorHAnsi" w:hAnsiTheme="majorHAnsi" w:cstheme="majorHAnsi"/>
          <w:sz w:val="20"/>
        </w:rPr>
        <w:t xml:space="preserve"> large-area production. Despite the impressive </w:t>
      </w:r>
      <w:r w:rsidR="00571488">
        <w:rPr>
          <w:rFonts w:asciiTheme="majorHAnsi" w:hAnsiTheme="majorHAnsi" w:cstheme="majorHAnsi"/>
          <w:sz w:val="20"/>
        </w:rPr>
        <w:t xml:space="preserve">recent </w:t>
      </w:r>
      <w:r w:rsidRPr="00A237B3">
        <w:rPr>
          <w:rFonts w:asciiTheme="majorHAnsi" w:hAnsiTheme="majorHAnsi" w:cstheme="majorHAnsi"/>
          <w:sz w:val="20"/>
        </w:rPr>
        <w:t>progress in the field, especially in terms of device efficiency (nowadays exceeding 1</w:t>
      </w:r>
      <w:r w:rsidR="008F49CD">
        <w:rPr>
          <w:rFonts w:asciiTheme="majorHAnsi" w:hAnsiTheme="majorHAnsi" w:cstheme="majorHAnsi"/>
          <w:sz w:val="20"/>
        </w:rPr>
        <w:t>9</w:t>
      </w:r>
      <w:r w:rsidRPr="00A237B3">
        <w:rPr>
          <w:rFonts w:asciiTheme="majorHAnsi" w:hAnsiTheme="majorHAnsi" w:cstheme="majorHAnsi"/>
          <w:sz w:val="20"/>
        </w:rPr>
        <w:t xml:space="preserve">%), further dedicated research efforts are still required to enable successful market entrance. </w:t>
      </w:r>
      <w:r w:rsidR="00571488">
        <w:rPr>
          <w:rFonts w:asciiTheme="majorHAnsi" w:hAnsiTheme="majorHAnsi" w:cstheme="majorHAnsi"/>
          <w:sz w:val="20"/>
        </w:rPr>
        <w:t>Over the years</w:t>
      </w:r>
      <w:r w:rsidRPr="00A237B3">
        <w:rPr>
          <w:rFonts w:asciiTheme="majorHAnsi" w:hAnsiTheme="majorHAnsi" w:cstheme="majorHAnsi"/>
          <w:sz w:val="20"/>
        </w:rPr>
        <w:t xml:space="preserve">, </w:t>
      </w:r>
      <w:r w:rsidR="00571488">
        <w:rPr>
          <w:rFonts w:asciiTheme="majorHAnsi" w:hAnsiTheme="majorHAnsi" w:cstheme="majorHAnsi"/>
          <w:sz w:val="20"/>
        </w:rPr>
        <w:t>we</w:t>
      </w:r>
      <w:r w:rsidRPr="00A237B3">
        <w:rPr>
          <w:rFonts w:asciiTheme="majorHAnsi" w:hAnsiTheme="majorHAnsi" w:cstheme="majorHAnsi"/>
          <w:sz w:val="20"/>
        </w:rPr>
        <w:t xml:space="preserve"> </w:t>
      </w:r>
      <w:r w:rsidR="00571488">
        <w:rPr>
          <w:rFonts w:asciiTheme="majorHAnsi" w:hAnsiTheme="majorHAnsi" w:cstheme="majorHAnsi"/>
          <w:sz w:val="20"/>
        </w:rPr>
        <w:t>have</w:t>
      </w:r>
      <w:r w:rsidRPr="00A237B3">
        <w:rPr>
          <w:rFonts w:asciiTheme="majorHAnsi" w:hAnsiTheme="majorHAnsi" w:cstheme="majorHAnsi"/>
          <w:sz w:val="20"/>
        </w:rPr>
        <w:t xml:space="preserve"> </w:t>
      </w:r>
      <w:r w:rsidR="00571488">
        <w:rPr>
          <w:rFonts w:asciiTheme="majorHAnsi" w:hAnsiTheme="majorHAnsi" w:cstheme="majorHAnsi"/>
          <w:sz w:val="20"/>
        </w:rPr>
        <w:t>addressed</w:t>
      </w:r>
      <w:r w:rsidRPr="00A237B3">
        <w:rPr>
          <w:rFonts w:asciiTheme="majorHAnsi" w:hAnsiTheme="majorHAnsi" w:cstheme="majorHAnsi"/>
          <w:sz w:val="20"/>
        </w:rPr>
        <w:t xml:space="preserve"> all three parts of the photovoltaic triangle, i.e. efficiency, stability</w:t>
      </w:r>
      <w:r w:rsidR="00571488">
        <w:rPr>
          <w:rFonts w:asciiTheme="majorHAnsi" w:hAnsiTheme="majorHAnsi" w:cstheme="majorHAnsi"/>
          <w:sz w:val="20"/>
        </w:rPr>
        <w:t>,</w:t>
      </w:r>
      <w:r w:rsidRPr="00A237B3">
        <w:rPr>
          <w:rFonts w:asciiTheme="majorHAnsi" w:hAnsiTheme="majorHAnsi" w:cstheme="majorHAnsi"/>
          <w:sz w:val="20"/>
        </w:rPr>
        <w:t xml:space="preserve"> and cost, with dedicated (Ph</w:t>
      </w:r>
      <w:r w:rsidR="008F49CD">
        <w:rPr>
          <w:rFonts w:asciiTheme="majorHAnsi" w:hAnsiTheme="majorHAnsi" w:cstheme="majorHAnsi"/>
          <w:sz w:val="20"/>
        </w:rPr>
        <w:t>.</w:t>
      </w:r>
      <w:r w:rsidRPr="00A237B3">
        <w:rPr>
          <w:rFonts w:asciiTheme="majorHAnsi" w:hAnsiTheme="majorHAnsi" w:cstheme="majorHAnsi"/>
          <w:sz w:val="20"/>
        </w:rPr>
        <w:t>D</w:t>
      </w:r>
      <w:r w:rsidR="008F49CD">
        <w:rPr>
          <w:rFonts w:asciiTheme="majorHAnsi" w:hAnsiTheme="majorHAnsi" w:cstheme="majorHAnsi"/>
          <w:sz w:val="20"/>
        </w:rPr>
        <w:t>.</w:t>
      </w:r>
      <w:r w:rsidRPr="00A237B3">
        <w:rPr>
          <w:rFonts w:asciiTheme="majorHAnsi" w:hAnsiTheme="majorHAnsi" w:cstheme="majorHAnsi"/>
          <w:sz w:val="20"/>
        </w:rPr>
        <w:t>) research projects, pursuing the rationalization of structure-property relations. N</w:t>
      </w:r>
      <w:r w:rsidR="00571488">
        <w:rPr>
          <w:rFonts w:asciiTheme="majorHAnsi" w:hAnsiTheme="majorHAnsi" w:cstheme="majorHAnsi"/>
          <w:sz w:val="20"/>
        </w:rPr>
        <w:t xml:space="preserve">oteworthy to mention are </w:t>
      </w:r>
      <w:r w:rsidRPr="00A237B3">
        <w:rPr>
          <w:rFonts w:asciiTheme="majorHAnsi" w:hAnsiTheme="majorHAnsi" w:cstheme="majorHAnsi"/>
          <w:sz w:val="20"/>
        </w:rPr>
        <w:t xml:space="preserve">our efforts on the development of </w:t>
      </w:r>
      <w:r w:rsidRPr="00A237B3">
        <w:rPr>
          <w:rFonts w:asciiTheme="majorHAnsi" w:hAnsiTheme="majorHAnsi" w:cstheme="majorHAnsi"/>
          <w:bCs/>
          <w:sz w:val="20"/>
        </w:rPr>
        <w:t>c</w:t>
      </w:r>
      <w:r w:rsidR="00081847" w:rsidRPr="00A237B3">
        <w:rPr>
          <w:rFonts w:asciiTheme="majorHAnsi" w:hAnsiTheme="majorHAnsi" w:cstheme="majorHAnsi"/>
          <w:bCs/>
          <w:sz w:val="20"/>
        </w:rPr>
        <w:t>onjugated polyelectrolytes as charge-selective interlayers for organic photovoltaics.</w:t>
      </w:r>
      <w:r w:rsidR="00776523" w:rsidRPr="00A237B3">
        <w:rPr>
          <w:rFonts w:asciiTheme="majorHAnsi" w:hAnsiTheme="majorHAnsi" w:cstheme="majorHAnsi"/>
          <w:bCs/>
          <w:sz w:val="20"/>
        </w:rPr>
        <w:t xml:space="preserve"> </w:t>
      </w:r>
      <w:r w:rsidR="0092394F" w:rsidRPr="00A237B3">
        <w:rPr>
          <w:rFonts w:asciiTheme="majorHAnsi" w:hAnsiTheme="majorHAnsi" w:cstheme="majorHAnsi"/>
          <w:bCs/>
          <w:sz w:val="20"/>
        </w:rPr>
        <w:t>Some key</w:t>
      </w:r>
      <w:r w:rsidRPr="00A237B3">
        <w:rPr>
          <w:rFonts w:asciiTheme="majorHAnsi" w:hAnsiTheme="majorHAnsi" w:cstheme="majorHAnsi"/>
          <w:bCs/>
          <w:sz w:val="20"/>
        </w:rPr>
        <w:t xml:space="preserve"> p</w:t>
      </w:r>
      <w:r w:rsidR="00776523" w:rsidRPr="00A237B3">
        <w:rPr>
          <w:rFonts w:asciiTheme="majorHAnsi" w:hAnsiTheme="majorHAnsi" w:cstheme="majorHAnsi"/>
          <w:bCs/>
          <w:sz w:val="20"/>
        </w:rPr>
        <w:t>ublications:</w:t>
      </w:r>
      <w:r w:rsidR="00776523" w:rsidRPr="00E13B43">
        <w:rPr>
          <w:rFonts w:asciiTheme="majorHAnsi" w:hAnsiTheme="majorHAnsi" w:cstheme="majorHAnsi"/>
          <w:bCs/>
          <w:sz w:val="20"/>
        </w:rPr>
        <w:t xml:space="preserve"> </w:t>
      </w:r>
      <w:r w:rsidR="00291459" w:rsidRPr="002979F1">
        <w:rPr>
          <w:rFonts w:asciiTheme="majorHAnsi" w:hAnsiTheme="majorHAnsi" w:cstheme="majorHAnsi"/>
          <w:i/>
          <w:sz w:val="20"/>
        </w:rPr>
        <w:t xml:space="preserve">Joule </w:t>
      </w:r>
      <w:r w:rsidR="00291459" w:rsidRPr="002979F1">
        <w:rPr>
          <w:rFonts w:asciiTheme="majorHAnsi" w:hAnsiTheme="majorHAnsi" w:cstheme="majorHAnsi"/>
          <w:b/>
          <w:sz w:val="20"/>
          <w:lang w:val="en-US"/>
        </w:rPr>
        <w:t>2021</w:t>
      </w:r>
      <w:r w:rsidR="00291459" w:rsidRPr="002979F1">
        <w:rPr>
          <w:rFonts w:asciiTheme="majorHAnsi" w:hAnsiTheme="majorHAnsi" w:cstheme="majorHAnsi"/>
          <w:sz w:val="20"/>
        </w:rPr>
        <w:t xml:space="preserve">, </w:t>
      </w:r>
      <w:r w:rsidR="00291459" w:rsidRPr="002979F1">
        <w:rPr>
          <w:rFonts w:asciiTheme="majorHAnsi" w:hAnsiTheme="majorHAnsi" w:cstheme="majorHAnsi"/>
          <w:i/>
          <w:sz w:val="20"/>
        </w:rPr>
        <w:t>5</w:t>
      </w:r>
      <w:r w:rsidR="00291459" w:rsidRPr="002979F1">
        <w:rPr>
          <w:rFonts w:asciiTheme="majorHAnsi" w:hAnsiTheme="majorHAnsi" w:cstheme="majorHAnsi"/>
          <w:sz w:val="20"/>
        </w:rPr>
        <w:t xml:space="preserve">, 2365 </w:t>
      </w:r>
      <w:r w:rsidR="00291459">
        <w:rPr>
          <w:rFonts w:asciiTheme="majorHAnsi" w:hAnsiTheme="majorHAnsi" w:cstheme="majorHAnsi"/>
          <w:sz w:val="20"/>
        </w:rPr>
        <w:t>(</w:t>
      </w:r>
      <w:hyperlink r:id="rId17" w:history="1">
        <w:r w:rsidR="00291459" w:rsidRPr="002979F1">
          <w:rPr>
            <w:rStyle w:val="Hyperlink"/>
            <w:rFonts w:asciiTheme="majorHAnsi" w:hAnsiTheme="majorHAnsi" w:cstheme="majorHAnsi"/>
            <w:color w:val="auto"/>
            <w:sz w:val="20"/>
          </w:rPr>
          <w:t>DOI</w:t>
        </w:r>
        <w:r w:rsidR="00291459">
          <w:rPr>
            <w:rStyle w:val="Hyperlink"/>
            <w:rFonts w:asciiTheme="majorHAnsi" w:hAnsiTheme="majorHAnsi" w:cstheme="majorHAnsi"/>
            <w:color w:val="auto"/>
            <w:sz w:val="20"/>
          </w:rPr>
          <w:t>:</w:t>
        </w:r>
        <w:r w:rsidR="00291459" w:rsidRPr="002979F1">
          <w:rPr>
            <w:rStyle w:val="Hyperlink"/>
            <w:rFonts w:asciiTheme="majorHAnsi" w:hAnsiTheme="majorHAnsi" w:cstheme="majorHAnsi"/>
            <w:color w:val="auto"/>
            <w:sz w:val="20"/>
            <w:lang w:eastAsia="en-GB"/>
          </w:rPr>
          <w:t>10.1016/j.joule.2021.06.010</w:t>
        </w:r>
      </w:hyperlink>
      <w:r w:rsidR="00291459">
        <w:rPr>
          <w:rFonts w:asciiTheme="majorHAnsi" w:hAnsiTheme="majorHAnsi" w:cstheme="majorHAnsi"/>
          <w:sz w:val="20"/>
        </w:rPr>
        <w:t xml:space="preserve">), </w:t>
      </w:r>
      <w:r w:rsidR="00E13B43" w:rsidRPr="00E13B43">
        <w:rPr>
          <w:rFonts w:asciiTheme="majorHAnsi" w:hAnsiTheme="majorHAnsi" w:cstheme="majorHAnsi"/>
          <w:i/>
          <w:sz w:val="20"/>
        </w:rPr>
        <w:t xml:space="preserve">Adv. Energy Mater. </w:t>
      </w:r>
      <w:r w:rsidR="00E13B43" w:rsidRPr="00E13B43">
        <w:rPr>
          <w:rFonts w:asciiTheme="majorHAnsi" w:hAnsiTheme="majorHAnsi" w:cstheme="majorHAnsi"/>
          <w:b/>
          <w:sz w:val="20"/>
        </w:rPr>
        <w:t>2020</w:t>
      </w:r>
      <w:r w:rsidR="00E13B43" w:rsidRPr="00E13B43">
        <w:rPr>
          <w:rFonts w:asciiTheme="majorHAnsi" w:hAnsiTheme="majorHAnsi" w:cstheme="majorHAnsi"/>
          <w:iCs/>
          <w:sz w:val="20"/>
        </w:rPr>
        <w:t xml:space="preserve">, 2002095 </w:t>
      </w:r>
      <w:r w:rsidR="00E13B43" w:rsidRPr="00E13B43">
        <w:rPr>
          <w:rFonts w:asciiTheme="majorHAnsi" w:hAnsiTheme="majorHAnsi" w:cstheme="majorHAnsi"/>
          <w:sz w:val="20"/>
        </w:rPr>
        <w:t>(</w:t>
      </w:r>
      <w:hyperlink r:id="rId18" w:history="1">
        <w:r w:rsidR="00E13B43" w:rsidRPr="00E13B43">
          <w:rPr>
            <w:rStyle w:val="Hyperlink"/>
            <w:rFonts w:asciiTheme="majorHAnsi" w:hAnsiTheme="majorHAnsi" w:cstheme="majorHAnsi"/>
            <w:color w:val="auto"/>
            <w:sz w:val="20"/>
          </w:rPr>
          <w:t>DOI:</w:t>
        </w:r>
        <w:r w:rsidR="00E13B43" w:rsidRPr="00E13B43">
          <w:rPr>
            <w:rStyle w:val="Hyperlink"/>
            <w:rFonts w:asciiTheme="majorHAnsi" w:hAnsiTheme="majorHAnsi" w:cstheme="majorHAnsi"/>
            <w:color w:val="auto"/>
            <w:sz w:val="20"/>
            <w:lang w:eastAsia="en-GB"/>
          </w:rPr>
          <w:t>10.1002/aenm.202002095</w:t>
        </w:r>
      </w:hyperlink>
      <w:r w:rsidR="00E13B43">
        <w:rPr>
          <w:rFonts w:asciiTheme="majorHAnsi" w:hAnsiTheme="majorHAnsi" w:cstheme="majorHAnsi"/>
          <w:sz w:val="20"/>
        </w:rPr>
        <w:t xml:space="preserve">), </w:t>
      </w:r>
      <w:r w:rsidR="0092394F" w:rsidRPr="00A237B3">
        <w:rPr>
          <w:rFonts w:asciiTheme="majorHAnsi" w:hAnsiTheme="majorHAnsi" w:cstheme="majorHAnsi"/>
          <w:i/>
          <w:iCs/>
          <w:sz w:val="20"/>
        </w:rPr>
        <w:t xml:space="preserve">J. Mater. Chem. C </w:t>
      </w:r>
      <w:r w:rsidR="0092394F" w:rsidRPr="00A237B3">
        <w:rPr>
          <w:rFonts w:asciiTheme="majorHAnsi" w:hAnsiTheme="majorHAnsi" w:cstheme="majorHAnsi"/>
          <w:b/>
          <w:iCs/>
          <w:sz w:val="20"/>
        </w:rPr>
        <w:t>2018</w:t>
      </w:r>
      <w:r w:rsidR="0092394F" w:rsidRPr="00A237B3">
        <w:rPr>
          <w:rFonts w:asciiTheme="majorHAnsi" w:hAnsiTheme="majorHAnsi" w:cstheme="majorHAnsi"/>
          <w:iCs/>
          <w:sz w:val="20"/>
        </w:rPr>
        <w:t xml:space="preserve">, </w:t>
      </w:r>
      <w:r w:rsidR="0092394F" w:rsidRPr="00A237B3">
        <w:rPr>
          <w:rFonts w:asciiTheme="majorHAnsi" w:hAnsiTheme="majorHAnsi" w:cstheme="majorHAnsi"/>
          <w:i/>
          <w:iCs/>
          <w:sz w:val="20"/>
        </w:rPr>
        <w:t>6</w:t>
      </w:r>
      <w:r w:rsidR="0092394F" w:rsidRPr="00A237B3">
        <w:rPr>
          <w:rFonts w:asciiTheme="majorHAnsi" w:hAnsiTheme="majorHAnsi" w:cstheme="majorHAnsi"/>
          <w:iCs/>
          <w:sz w:val="20"/>
        </w:rPr>
        <w:t>, 500 (</w:t>
      </w:r>
      <w:hyperlink r:id="rId19" w:anchor="!divAbstract" w:history="1">
        <w:r w:rsidR="0092394F" w:rsidRPr="00A237B3">
          <w:rPr>
            <w:rStyle w:val="Hyperlink"/>
            <w:rFonts w:asciiTheme="majorHAnsi" w:hAnsiTheme="majorHAnsi" w:cstheme="majorHAnsi"/>
            <w:iCs/>
            <w:color w:val="auto"/>
            <w:sz w:val="20"/>
          </w:rPr>
          <w:t>DOI:</w:t>
        </w:r>
        <w:r w:rsidR="0092394F" w:rsidRPr="00A237B3">
          <w:rPr>
            <w:rStyle w:val="Hyperlink"/>
            <w:rFonts w:asciiTheme="majorHAnsi" w:hAnsiTheme="majorHAnsi" w:cstheme="majorHAnsi"/>
            <w:color w:val="auto"/>
            <w:spacing w:val="-5"/>
            <w:sz w:val="20"/>
            <w:shd w:val="clear" w:color="auto" w:fill="FFFFFF"/>
          </w:rPr>
          <w:t>10.1039/C7TC05264B</w:t>
        </w:r>
      </w:hyperlink>
      <w:r w:rsidR="0092394F" w:rsidRPr="00A237B3">
        <w:rPr>
          <w:rStyle w:val="Hyperlink"/>
          <w:rFonts w:asciiTheme="majorHAnsi" w:hAnsiTheme="majorHAnsi" w:cstheme="majorHAnsi"/>
          <w:color w:val="auto"/>
          <w:spacing w:val="-5"/>
          <w:sz w:val="20"/>
          <w:shd w:val="clear" w:color="auto" w:fill="FFFFFF"/>
        </w:rPr>
        <w:t>)</w:t>
      </w:r>
      <w:r w:rsidR="0092394F" w:rsidRPr="00A237B3">
        <w:rPr>
          <w:rStyle w:val="Hyperlink"/>
          <w:rFonts w:asciiTheme="majorHAnsi" w:hAnsiTheme="majorHAnsi" w:cstheme="majorHAnsi"/>
          <w:color w:val="auto"/>
          <w:spacing w:val="-5"/>
          <w:sz w:val="20"/>
          <w:u w:val="none"/>
          <w:shd w:val="clear" w:color="auto" w:fill="FFFFFF"/>
        </w:rPr>
        <w:t xml:space="preserve">, </w:t>
      </w:r>
      <w:r w:rsidR="0092394F" w:rsidRPr="00A237B3">
        <w:rPr>
          <w:rFonts w:asciiTheme="majorHAnsi" w:hAnsiTheme="majorHAnsi" w:cstheme="majorHAnsi"/>
          <w:i/>
          <w:sz w:val="20"/>
        </w:rPr>
        <w:t xml:space="preserve">Chem. Mater. </w:t>
      </w:r>
      <w:r w:rsidR="0092394F" w:rsidRPr="00A237B3">
        <w:rPr>
          <w:rFonts w:asciiTheme="majorHAnsi" w:hAnsiTheme="majorHAnsi" w:cstheme="majorHAnsi"/>
          <w:b/>
          <w:sz w:val="20"/>
        </w:rPr>
        <w:t>2015</w:t>
      </w:r>
      <w:r w:rsidR="0092394F" w:rsidRPr="00A237B3">
        <w:rPr>
          <w:rFonts w:asciiTheme="majorHAnsi" w:hAnsiTheme="majorHAnsi" w:cstheme="majorHAnsi"/>
          <w:sz w:val="20"/>
        </w:rPr>
        <w:t xml:space="preserve">, </w:t>
      </w:r>
      <w:r w:rsidR="0092394F" w:rsidRPr="00A237B3">
        <w:rPr>
          <w:rFonts w:asciiTheme="majorHAnsi" w:hAnsiTheme="majorHAnsi" w:cstheme="majorHAnsi"/>
          <w:i/>
          <w:sz w:val="20"/>
        </w:rPr>
        <w:t>27</w:t>
      </w:r>
      <w:r w:rsidR="0092394F" w:rsidRPr="00A237B3">
        <w:rPr>
          <w:rFonts w:asciiTheme="majorHAnsi" w:hAnsiTheme="majorHAnsi" w:cstheme="majorHAnsi"/>
          <w:sz w:val="20"/>
        </w:rPr>
        <w:t>, 1332 (</w:t>
      </w:r>
      <w:hyperlink r:id="rId20" w:history="1">
        <w:r w:rsidR="0092394F" w:rsidRPr="00A237B3">
          <w:rPr>
            <w:rStyle w:val="Hyperlink"/>
            <w:rFonts w:asciiTheme="majorHAnsi" w:hAnsiTheme="majorHAnsi" w:cstheme="majorHAnsi"/>
            <w:color w:val="auto"/>
            <w:sz w:val="20"/>
          </w:rPr>
          <w:t>DOI:10.1021/cm504391k</w:t>
        </w:r>
      </w:hyperlink>
      <w:r w:rsidR="0092394F" w:rsidRPr="00A237B3">
        <w:rPr>
          <w:rStyle w:val="Hyperlink"/>
          <w:rFonts w:asciiTheme="majorHAnsi" w:hAnsiTheme="majorHAnsi" w:cstheme="majorHAnsi"/>
          <w:color w:val="auto"/>
          <w:sz w:val="20"/>
        </w:rPr>
        <w:t>)</w:t>
      </w:r>
      <w:r w:rsidRPr="00A237B3">
        <w:rPr>
          <w:rStyle w:val="Hyperlink"/>
          <w:rFonts w:asciiTheme="majorHAnsi" w:hAnsiTheme="majorHAnsi" w:cstheme="majorHAnsi"/>
          <w:color w:val="auto"/>
          <w:sz w:val="20"/>
          <w:u w:val="none"/>
        </w:rPr>
        <w:t xml:space="preserve">, </w:t>
      </w:r>
      <w:r w:rsidRPr="00A237B3">
        <w:rPr>
          <w:rFonts w:asciiTheme="majorHAnsi" w:hAnsiTheme="majorHAnsi" w:cstheme="majorHAnsi"/>
          <w:bCs/>
          <w:i/>
          <w:sz w:val="20"/>
        </w:rPr>
        <w:t xml:space="preserve">Adv. Energy Mater. </w:t>
      </w:r>
      <w:r w:rsidRPr="00A237B3">
        <w:rPr>
          <w:rFonts w:asciiTheme="majorHAnsi" w:hAnsiTheme="majorHAnsi" w:cstheme="majorHAnsi"/>
          <w:b/>
          <w:bCs/>
          <w:sz w:val="20"/>
        </w:rPr>
        <w:t>2013</w:t>
      </w:r>
      <w:r w:rsidRPr="00A237B3">
        <w:rPr>
          <w:rFonts w:asciiTheme="majorHAnsi" w:hAnsiTheme="majorHAnsi" w:cstheme="majorHAnsi"/>
          <w:bCs/>
          <w:sz w:val="20"/>
        </w:rPr>
        <w:t xml:space="preserve">, </w:t>
      </w:r>
      <w:r w:rsidRPr="00A237B3">
        <w:rPr>
          <w:rFonts w:asciiTheme="majorHAnsi" w:hAnsiTheme="majorHAnsi" w:cstheme="majorHAnsi"/>
          <w:bCs/>
          <w:i/>
          <w:sz w:val="20"/>
        </w:rPr>
        <w:t>3</w:t>
      </w:r>
      <w:r w:rsidRPr="00A237B3">
        <w:rPr>
          <w:rFonts w:asciiTheme="majorHAnsi" w:hAnsiTheme="majorHAnsi" w:cstheme="majorHAnsi"/>
          <w:bCs/>
          <w:sz w:val="20"/>
        </w:rPr>
        <w:t xml:space="preserve">, 1180 </w:t>
      </w:r>
      <w:r w:rsidRPr="00A237B3">
        <w:rPr>
          <w:rFonts w:asciiTheme="majorHAnsi" w:hAnsiTheme="majorHAnsi" w:cstheme="majorHAnsi"/>
          <w:sz w:val="20"/>
        </w:rPr>
        <w:t>(</w:t>
      </w:r>
      <w:hyperlink r:id="rId21" w:history="1">
        <w:r w:rsidRPr="00A237B3">
          <w:rPr>
            <w:rStyle w:val="Hyperlink"/>
            <w:rFonts w:asciiTheme="majorHAnsi" w:hAnsiTheme="majorHAnsi" w:cstheme="majorHAnsi"/>
            <w:bCs/>
            <w:color w:val="auto"/>
            <w:sz w:val="20"/>
          </w:rPr>
          <w:t>DOI:</w:t>
        </w:r>
        <w:r w:rsidRPr="00A237B3">
          <w:rPr>
            <w:rStyle w:val="Hyperlink"/>
            <w:rFonts w:asciiTheme="majorHAnsi" w:hAnsiTheme="majorHAnsi" w:cstheme="majorHAnsi"/>
            <w:color w:val="auto"/>
            <w:sz w:val="20"/>
          </w:rPr>
          <w:t>10.1002/aenm.201300049</w:t>
        </w:r>
      </w:hyperlink>
      <w:r w:rsidRPr="00A237B3">
        <w:rPr>
          <w:rFonts w:asciiTheme="majorHAnsi" w:hAnsiTheme="majorHAnsi" w:cstheme="majorHAnsi"/>
          <w:bCs/>
          <w:sz w:val="20"/>
        </w:rPr>
        <w:t>).</w:t>
      </w:r>
    </w:p>
    <w:p w14:paraId="3AA2713D" w14:textId="0239B988" w:rsidR="00081847" w:rsidRPr="00A237B3" w:rsidRDefault="00081847" w:rsidP="00776523">
      <w:pPr>
        <w:pStyle w:val="Heading1"/>
        <w:spacing w:before="160" w:after="120"/>
        <w:rPr>
          <w:rFonts w:asciiTheme="majorHAnsi" w:hAnsiTheme="majorHAnsi" w:cs="Calibri (Headings)"/>
          <w:smallCaps w:val="0"/>
          <w:color w:val="011893"/>
          <w:sz w:val="22"/>
          <w:szCs w:val="22"/>
          <w:u w:val="single"/>
          <w:lang w:val="en-GB"/>
        </w:rPr>
      </w:pPr>
      <w:r w:rsidRPr="00A237B3">
        <w:rPr>
          <w:rFonts w:asciiTheme="majorHAnsi" w:hAnsiTheme="majorHAnsi" w:cs="Calibri (Headings)"/>
          <w:smallCaps w:val="0"/>
          <w:color w:val="011893"/>
          <w:sz w:val="22"/>
          <w:szCs w:val="22"/>
          <w:u w:val="single"/>
          <w:lang w:val="en-GB"/>
        </w:rPr>
        <w:t>Organic Photodetectors</w:t>
      </w:r>
    </w:p>
    <w:p w14:paraId="16E73D64" w14:textId="235CDE7E" w:rsidR="0092394F" w:rsidRPr="00A237B3" w:rsidRDefault="0092394F" w:rsidP="00776523">
      <w:pPr>
        <w:jc w:val="both"/>
        <w:rPr>
          <w:rFonts w:asciiTheme="majorHAnsi" w:hAnsiTheme="majorHAnsi" w:cstheme="majorHAnsi"/>
          <w:sz w:val="20"/>
        </w:rPr>
      </w:pPr>
      <w:r w:rsidRPr="00A237B3">
        <w:rPr>
          <w:rFonts w:asciiTheme="majorHAnsi" w:hAnsiTheme="majorHAnsi" w:cstheme="majorHAnsi"/>
          <w:bCs/>
          <w:sz w:val="20"/>
        </w:rPr>
        <w:t xml:space="preserve">More recently, </w:t>
      </w:r>
      <w:r w:rsidR="00571488">
        <w:rPr>
          <w:rFonts w:asciiTheme="majorHAnsi" w:hAnsiTheme="majorHAnsi" w:cstheme="majorHAnsi"/>
          <w:bCs/>
          <w:sz w:val="20"/>
        </w:rPr>
        <w:t>our</w:t>
      </w:r>
      <w:r w:rsidRPr="00A237B3">
        <w:rPr>
          <w:rFonts w:asciiTheme="majorHAnsi" w:hAnsiTheme="majorHAnsi" w:cstheme="majorHAnsi"/>
          <w:sz w:val="20"/>
        </w:rPr>
        <w:t xml:space="preserve"> group has engaged in a number of projects directed toward</w:t>
      </w:r>
      <w:r w:rsidR="00571488">
        <w:rPr>
          <w:rFonts w:asciiTheme="majorHAnsi" w:hAnsiTheme="majorHAnsi" w:cstheme="majorHAnsi"/>
          <w:sz w:val="20"/>
        </w:rPr>
        <w:t>s</w:t>
      </w:r>
      <w:r w:rsidRPr="00A237B3">
        <w:rPr>
          <w:rFonts w:asciiTheme="majorHAnsi" w:hAnsiTheme="majorHAnsi" w:cstheme="majorHAnsi"/>
          <w:sz w:val="20"/>
        </w:rPr>
        <w:t xml:space="preserve"> near-infrared organic photodetectors (</w:t>
      </w:r>
      <w:r w:rsidR="00571488">
        <w:rPr>
          <w:rFonts w:asciiTheme="majorHAnsi" w:hAnsiTheme="majorHAnsi" w:cstheme="majorHAnsi"/>
          <w:sz w:val="20"/>
        </w:rPr>
        <w:t>NIR-</w:t>
      </w:r>
      <w:r w:rsidRPr="00A237B3">
        <w:rPr>
          <w:rFonts w:asciiTheme="majorHAnsi" w:hAnsiTheme="majorHAnsi" w:cstheme="majorHAnsi"/>
          <w:sz w:val="20"/>
        </w:rPr>
        <w:t xml:space="preserve">OPDs). </w:t>
      </w:r>
      <w:r w:rsidRPr="00A237B3">
        <w:rPr>
          <w:rFonts w:asciiTheme="majorHAnsi" w:hAnsiTheme="majorHAnsi" w:cstheme="majorHAnsi"/>
          <w:sz w:val="20"/>
          <w:lang w:eastAsia="nl-BE"/>
        </w:rPr>
        <w:t>For UV-visible light detect</w:t>
      </w:r>
      <w:r w:rsidR="00571488">
        <w:rPr>
          <w:rFonts w:asciiTheme="majorHAnsi" w:hAnsiTheme="majorHAnsi" w:cstheme="majorHAnsi"/>
          <w:sz w:val="20"/>
          <w:lang w:eastAsia="nl-BE"/>
        </w:rPr>
        <w:t xml:space="preserve">ion, OPDs can </w:t>
      </w:r>
      <w:r w:rsidRPr="00A237B3">
        <w:rPr>
          <w:rFonts w:asciiTheme="majorHAnsi" w:hAnsiTheme="majorHAnsi" w:cstheme="majorHAnsi"/>
          <w:sz w:val="20"/>
          <w:lang w:eastAsia="nl-BE"/>
        </w:rPr>
        <w:t>match and even surpass the performance of state of the art inorganic photodetectors. Unfortunately, organic materials generally show limited absorption in the NIR part of the spectrum. For this reason, we target novel NIR-absorbing materials for regular bulk heterojunction NIR-OPDs as well as organic cavity enhanced photodetectors</w:t>
      </w:r>
      <w:r w:rsidR="00571488">
        <w:rPr>
          <w:rFonts w:asciiTheme="majorHAnsi" w:hAnsiTheme="majorHAnsi" w:cstheme="majorHAnsi"/>
          <w:sz w:val="20"/>
          <w:lang w:eastAsia="nl-BE"/>
        </w:rPr>
        <w:t>,</w:t>
      </w:r>
      <w:r w:rsidRPr="00A237B3">
        <w:rPr>
          <w:rFonts w:asciiTheme="majorHAnsi" w:hAnsiTheme="majorHAnsi" w:cstheme="majorHAnsi"/>
          <w:sz w:val="20"/>
          <w:lang w:eastAsia="nl-BE"/>
        </w:rPr>
        <w:t xml:space="preserve"> with the aim to elucidate the limitations of NIR photodetection based on organic semiconductors. Representative publication</w:t>
      </w:r>
      <w:r w:rsidR="00C467F8">
        <w:rPr>
          <w:rFonts w:asciiTheme="majorHAnsi" w:hAnsiTheme="majorHAnsi" w:cstheme="majorHAnsi"/>
          <w:sz w:val="20"/>
          <w:lang w:eastAsia="nl-BE"/>
        </w:rPr>
        <w:t>s</w:t>
      </w:r>
      <w:r w:rsidRPr="00A237B3">
        <w:rPr>
          <w:rFonts w:asciiTheme="majorHAnsi" w:hAnsiTheme="majorHAnsi" w:cstheme="majorHAnsi"/>
          <w:sz w:val="20"/>
          <w:lang w:eastAsia="nl-BE"/>
        </w:rPr>
        <w:t>:</w:t>
      </w:r>
      <w:r w:rsidR="00C467F8" w:rsidRPr="00C467F8">
        <w:rPr>
          <w:rFonts w:asciiTheme="majorHAnsi" w:hAnsiTheme="majorHAnsi" w:cstheme="majorHAnsi"/>
          <w:sz w:val="20"/>
          <w:lang w:eastAsia="nl-BE"/>
        </w:rPr>
        <w:t xml:space="preserve"> </w:t>
      </w:r>
      <w:r w:rsidR="00291459" w:rsidRPr="002979F1">
        <w:rPr>
          <w:rFonts w:ascii="Calibri" w:hAnsi="Calibri" w:cs="Calibri"/>
          <w:i/>
          <w:sz w:val="20"/>
          <w:lang w:val="pt-BR"/>
        </w:rPr>
        <w:t xml:space="preserve">Adv. </w:t>
      </w:r>
      <w:r w:rsidR="00291459" w:rsidRPr="002979F1">
        <w:rPr>
          <w:rFonts w:ascii="Calibri" w:hAnsi="Calibri" w:cs="Calibri"/>
          <w:i/>
          <w:sz w:val="20"/>
        </w:rPr>
        <w:t xml:space="preserve">Funct. Mater. </w:t>
      </w:r>
      <w:r w:rsidR="00291459" w:rsidRPr="002979F1">
        <w:rPr>
          <w:rFonts w:ascii="Calibri" w:hAnsi="Calibri" w:cs="Calibri"/>
          <w:b/>
          <w:sz w:val="20"/>
        </w:rPr>
        <w:t>2021</w:t>
      </w:r>
      <w:r w:rsidR="00291459" w:rsidRPr="002979F1">
        <w:rPr>
          <w:rFonts w:ascii="Calibri" w:hAnsi="Calibri" w:cs="Calibri"/>
          <w:sz w:val="20"/>
        </w:rPr>
        <w:t xml:space="preserve">, </w:t>
      </w:r>
      <w:r w:rsidR="00291459" w:rsidRPr="002979F1">
        <w:rPr>
          <w:rFonts w:ascii="Calibri" w:hAnsi="Calibri" w:cs="Calibri"/>
          <w:i/>
          <w:sz w:val="20"/>
        </w:rPr>
        <w:t>31</w:t>
      </w:r>
      <w:r w:rsidR="00291459" w:rsidRPr="002979F1">
        <w:rPr>
          <w:rFonts w:ascii="Calibri" w:hAnsi="Calibri" w:cs="Calibri"/>
          <w:sz w:val="20"/>
        </w:rPr>
        <w:t>, 2108146 (</w:t>
      </w:r>
      <w:hyperlink r:id="rId22" w:history="1">
        <w:r w:rsidR="00291459" w:rsidRPr="002979F1">
          <w:rPr>
            <w:rStyle w:val="Hyperlink"/>
            <w:rFonts w:ascii="Calibri" w:hAnsi="Calibri" w:cs="Calibri"/>
            <w:color w:val="auto"/>
            <w:sz w:val="20"/>
            <w:lang w:val="en-US"/>
          </w:rPr>
          <w:t>DOI: 10.1002/adfm.202108146</w:t>
        </w:r>
      </w:hyperlink>
      <w:r w:rsidR="00291459">
        <w:rPr>
          <w:rFonts w:ascii="Calibri" w:hAnsi="Calibri" w:cs="Calibri"/>
          <w:sz w:val="20"/>
          <w:lang w:val="en-US"/>
        </w:rPr>
        <w:t xml:space="preserve">), </w:t>
      </w:r>
      <w:r w:rsidR="00C467F8" w:rsidRPr="00C467F8">
        <w:rPr>
          <w:rFonts w:asciiTheme="majorHAnsi" w:hAnsiTheme="majorHAnsi" w:cstheme="majorHAnsi"/>
          <w:i/>
          <w:iCs/>
          <w:sz w:val="20"/>
        </w:rPr>
        <w:t xml:space="preserve">Adv. Mater. </w:t>
      </w:r>
      <w:r w:rsidR="00C467F8" w:rsidRPr="00C467F8">
        <w:rPr>
          <w:rFonts w:asciiTheme="majorHAnsi" w:hAnsiTheme="majorHAnsi" w:cstheme="majorHAnsi"/>
          <w:b/>
          <w:iCs/>
          <w:sz w:val="20"/>
        </w:rPr>
        <w:t>2020</w:t>
      </w:r>
      <w:r w:rsidR="00C467F8" w:rsidRPr="00C467F8">
        <w:rPr>
          <w:rFonts w:asciiTheme="majorHAnsi" w:hAnsiTheme="majorHAnsi" w:cstheme="majorHAnsi"/>
          <w:iCs/>
          <w:sz w:val="20"/>
        </w:rPr>
        <w:t>, 2003818 (</w:t>
      </w:r>
      <w:hyperlink r:id="rId23" w:history="1">
        <w:r w:rsidR="00291459">
          <w:rPr>
            <w:rStyle w:val="Hyperlink"/>
            <w:rFonts w:asciiTheme="majorHAnsi" w:hAnsiTheme="majorHAnsi" w:cstheme="majorHAnsi"/>
            <w:iCs/>
            <w:color w:val="auto"/>
            <w:sz w:val="20"/>
          </w:rPr>
          <w:t>DOI:</w:t>
        </w:r>
        <w:r w:rsidR="00C467F8" w:rsidRPr="00C467F8">
          <w:rPr>
            <w:rStyle w:val="Hyperlink"/>
            <w:rFonts w:asciiTheme="majorHAnsi" w:hAnsiTheme="majorHAnsi" w:cstheme="majorHAnsi"/>
            <w:iCs/>
            <w:color w:val="auto"/>
            <w:sz w:val="20"/>
          </w:rPr>
          <w:t>10.1002/adma.202003818</w:t>
        </w:r>
      </w:hyperlink>
      <w:r w:rsidR="00C467F8" w:rsidRPr="00C467F8">
        <w:rPr>
          <w:rFonts w:asciiTheme="majorHAnsi" w:hAnsiTheme="majorHAnsi" w:cstheme="majorHAnsi"/>
          <w:iCs/>
          <w:sz w:val="20"/>
        </w:rPr>
        <w:t xml:space="preserve">), </w:t>
      </w:r>
      <w:r w:rsidR="00C467F8" w:rsidRPr="00C467F8">
        <w:rPr>
          <w:rFonts w:asciiTheme="majorHAnsi" w:hAnsiTheme="majorHAnsi" w:cstheme="majorHAnsi"/>
          <w:i/>
          <w:sz w:val="20"/>
        </w:rPr>
        <w:t xml:space="preserve">J. Mater. Chem. C </w:t>
      </w:r>
      <w:r w:rsidR="00C467F8" w:rsidRPr="00C467F8">
        <w:rPr>
          <w:rFonts w:asciiTheme="majorHAnsi" w:hAnsiTheme="majorHAnsi" w:cstheme="majorHAnsi"/>
          <w:b/>
          <w:sz w:val="20"/>
        </w:rPr>
        <w:t>2020</w:t>
      </w:r>
      <w:r w:rsidR="00C467F8" w:rsidRPr="00C467F8">
        <w:rPr>
          <w:rFonts w:asciiTheme="majorHAnsi" w:hAnsiTheme="majorHAnsi" w:cstheme="majorHAnsi"/>
          <w:sz w:val="20"/>
        </w:rPr>
        <w:t xml:space="preserve">, </w:t>
      </w:r>
      <w:r w:rsidR="00C467F8" w:rsidRPr="00C467F8">
        <w:rPr>
          <w:rFonts w:asciiTheme="majorHAnsi" w:hAnsiTheme="majorHAnsi" w:cstheme="majorHAnsi"/>
          <w:i/>
          <w:sz w:val="20"/>
        </w:rPr>
        <w:t>8</w:t>
      </w:r>
      <w:r w:rsidR="00C467F8" w:rsidRPr="00C467F8">
        <w:rPr>
          <w:rFonts w:asciiTheme="majorHAnsi" w:hAnsiTheme="majorHAnsi" w:cstheme="majorHAnsi"/>
          <w:sz w:val="20"/>
        </w:rPr>
        <w:t>, 10098 (</w:t>
      </w:r>
      <w:hyperlink r:id="rId24" w:anchor="!divAbstract" w:history="1">
        <w:r w:rsidR="00291459">
          <w:rPr>
            <w:rStyle w:val="Hyperlink"/>
            <w:rFonts w:asciiTheme="majorHAnsi" w:hAnsiTheme="majorHAnsi" w:cstheme="majorHAnsi"/>
            <w:color w:val="auto"/>
            <w:sz w:val="20"/>
            <w:shd w:val="clear" w:color="auto" w:fill="FFFFFF"/>
          </w:rPr>
          <w:t>DOI:</w:t>
        </w:r>
        <w:r w:rsidR="00C467F8" w:rsidRPr="00C467F8">
          <w:rPr>
            <w:rStyle w:val="Hyperlink"/>
            <w:rFonts w:asciiTheme="majorHAnsi" w:hAnsiTheme="majorHAnsi" w:cstheme="majorHAnsi"/>
            <w:color w:val="auto"/>
            <w:sz w:val="20"/>
            <w:shd w:val="clear" w:color="auto" w:fill="FFFFFF"/>
          </w:rPr>
          <w:t>10.1039/D0TC01435D</w:t>
        </w:r>
      </w:hyperlink>
      <w:r w:rsidR="00C467F8" w:rsidRPr="00C467F8">
        <w:rPr>
          <w:rFonts w:asciiTheme="majorHAnsi" w:hAnsiTheme="majorHAnsi" w:cstheme="majorHAnsi"/>
          <w:sz w:val="20"/>
          <w:shd w:val="clear" w:color="auto" w:fill="FFFFFF"/>
        </w:rPr>
        <w:t>),</w:t>
      </w:r>
      <w:r w:rsidRPr="00C467F8">
        <w:rPr>
          <w:rFonts w:asciiTheme="majorHAnsi" w:hAnsiTheme="majorHAnsi" w:cstheme="majorHAnsi"/>
          <w:sz w:val="20"/>
          <w:lang w:eastAsia="nl-BE"/>
        </w:rPr>
        <w:t xml:space="preserve"> </w:t>
      </w:r>
      <w:r w:rsidRPr="00C467F8">
        <w:rPr>
          <w:rFonts w:asciiTheme="majorHAnsi" w:hAnsiTheme="majorHAnsi" w:cstheme="majorHAnsi"/>
          <w:i/>
          <w:sz w:val="20"/>
        </w:rPr>
        <w:t>J. Mater. Chem. C</w:t>
      </w:r>
      <w:r w:rsidRPr="00C467F8">
        <w:rPr>
          <w:rFonts w:asciiTheme="majorHAnsi" w:hAnsiTheme="majorHAnsi" w:cstheme="majorHAnsi"/>
          <w:sz w:val="20"/>
        </w:rPr>
        <w:t xml:space="preserve"> </w:t>
      </w:r>
      <w:r w:rsidRPr="00C467F8">
        <w:rPr>
          <w:rFonts w:asciiTheme="majorHAnsi" w:hAnsiTheme="majorHAnsi" w:cstheme="majorHAnsi"/>
          <w:b/>
          <w:sz w:val="20"/>
        </w:rPr>
        <w:t>2018</w:t>
      </w:r>
      <w:r w:rsidRPr="00C467F8">
        <w:rPr>
          <w:rFonts w:asciiTheme="majorHAnsi" w:hAnsiTheme="majorHAnsi" w:cstheme="majorHAnsi"/>
          <w:sz w:val="20"/>
        </w:rPr>
        <w:t xml:space="preserve">, </w:t>
      </w:r>
      <w:r w:rsidRPr="00C467F8">
        <w:rPr>
          <w:rFonts w:asciiTheme="majorHAnsi" w:hAnsiTheme="majorHAnsi" w:cstheme="majorHAnsi"/>
          <w:i/>
          <w:sz w:val="20"/>
        </w:rPr>
        <w:t>6</w:t>
      </w:r>
      <w:r w:rsidRPr="00C467F8">
        <w:rPr>
          <w:rFonts w:asciiTheme="majorHAnsi" w:hAnsiTheme="majorHAnsi" w:cstheme="majorHAnsi"/>
          <w:sz w:val="20"/>
        </w:rPr>
        <w:t>, 11645 (</w:t>
      </w:r>
      <w:hyperlink r:id="rId25" w:anchor="!divAbstractµ" w:history="1">
        <w:r w:rsidRPr="00C467F8">
          <w:rPr>
            <w:rStyle w:val="Hyperlink"/>
            <w:rFonts w:asciiTheme="majorHAnsi" w:hAnsiTheme="majorHAnsi" w:cstheme="majorHAnsi"/>
            <w:color w:val="auto"/>
            <w:sz w:val="20"/>
          </w:rPr>
          <w:t>DOI:</w:t>
        </w:r>
        <w:r w:rsidRPr="00C467F8">
          <w:rPr>
            <w:rStyle w:val="Hyperlink"/>
            <w:rFonts w:asciiTheme="majorHAnsi" w:hAnsiTheme="majorHAnsi" w:cstheme="majorHAnsi"/>
            <w:color w:val="auto"/>
            <w:sz w:val="20"/>
            <w:shd w:val="clear" w:color="auto" w:fill="FFFFFF"/>
          </w:rPr>
          <w:t>10.1039/C8TC04164D</w:t>
        </w:r>
      </w:hyperlink>
      <w:r w:rsidRPr="00C467F8">
        <w:rPr>
          <w:rStyle w:val="Hyperlink"/>
          <w:rFonts w:asciiTheme="majorHAnsi" w:hAnsiTheme="majorHAnsi" w:cstheme="majorHAnsi"/>
          <w:color w:val="auto"/>
          <w:sz w:val="20"/>
          <w:u w:val="none"/>
          <w:shd w:val="clear" w:color="auto" w:fill="FFFFFF"/>
        </w:rPr>
        <w:t>)</w:t>
      </w:r>
      <w:r w:rsidRPr="00C467F8">
        <w:rPr>
          <w:rFonts w:asciiTheme="majorHAnsi" w:hAnsiTheme="majorHAnsi" w:cstheme="majorHAnsi"/>
          <w:sz w:val="20"/>
          <w:lang w:eastAsia="nl-BE"/>
        </w:rPr>
        <w:t>.</w:t>
      </w:r>
    </w:p>
    <w:p w14:paraId="4E8CA1DD" w14:textId="1F1BE8E4" w:rsidR="00081847" w:rsidRPr="00A237B3" w:rsidRDefault="00081847" w:rsidP="00776523">
      <w:pPr>
        <w:pStyle w:val="Heading1"/>
        <w:spacing w:before="160" w:after="120"/>
        <w:rPr>
          <w:rFonts w:asciiTheme="majorHAnsi" w:hAnsiTheme="majorHAnsi" w:cs="Calibri (Headings)"/>
          <w:smallCaps w:val="0"/>
          <w:color w:val="011893"/>
          <w:sz w:val="22"/>
          <w:szCs w:val="22"/>
          <w:u w:val="single"/>
          <w:lang w:val="en-GB"/>
        </w:rPr>
      </w:pPr>
      <w:r w:rsidRPr="00A237B3">
        <w:rPr>
          <w:rFonts w:asciiTheme="majorHAnsi" w:hAnsiTheme="majorHAnsi" w:cs="Calibri (Headings)"/>
          <w:smallCaps w:val="0"/>
          <w:color w:val="011893"/>
          <w:sz w:val="22"/>
          <w:szCs w:val="22"/>
          <w:u w:val="single"/>
          <w:lang w:val="en-GB"/>
        </w:rPr>
        <w:t>Thermally Activated Delayed Fluorescence</w:t>
      </w:r>
      <w:r w:rsidR="0092394F" w:rsidRPr="00A237B3">
        <w:rPr>
          <w:rFonts w:asciiTheme="majorHAnsi" w:hAnsiTheme="majorHAnsi" w:cs="Calibri (Headings)"/>
          <w:smallCaps w:val="0"/>
          <w:color w:val="011893"/>
          <w:sz w:val="22"/>
          <w:szCs w:val="22"/>
          <w:u w:val="single"/>
          <w:lang w:val="en-GB"/>
        </w:rPr>
        <w:t xml:space="preserve"> (TADF)</w:t>
      </w:r>
    </w:p>
    <w:p w14:paraId="035189CB" w14:textId="485124AF" w:rsidR="0092394F" w:rsidRPr="00A237B3" w:rsidRDefault="0092394F" w:rsidP="0092394F">
      <w:pPr>
        <w:jc w:val="both"/>
        <w:rPr>
          <w:rFonts w:asciiTheme="majorHAnsi" w:hAnsiTheme="majorHAnsi" w:cstheme="majorHAnsi"/>
          <w:bCs/>
          <w:sz w:val="20"/>
        </w:rPr>
      </w:pPr>
      <w:r w:rsidRPr="00A237B3">
        <w:rPr>
          <w:rFonts w:asciiTheme="majorHAnsi" w:hAnsiTheme="majorHAnsi" w:cstheme="majorHAnsi"/>
          <w:sz w:val="20"/>
        </w:rPr>
        <w:t>The TADF light emission principle enables to realize unique optical and electronic properties arising from the efficient thermal equilibration of the lowest singlet (S</w:t>
      </w:r>
      <w:r w:rsidRPr="00A237B3">
        <w:rPr>
          <w:rFonts w:asciiTheme="majorHAnsi" w:hAnsiTheme="majorHAnsi" w:cstheme="majorHAnsi"/>
          <w:sz w:val="20"/>
          <w:vertAlign w:val="subscript"/>
        </w:rPr>
        <w:t>1</w:t>
      </w:r>
      <w:r w:rsidRPr="00A237B3">
        <w:rPr>
          <w:rFonts w:asciiTheme="majorHAnsi" w:hAnsiTheme="majorHAnsi" w:cstheme="majorHAnsi"/>
          <w:sz w:val="20"/>
        </w:rPr>
        <w:t>) and triplet (T</w:t>
      </w:r>
      <w:r w:rsidRPr="00A237B3">
        <w:rPr>
          <w:rFonts w:asciiTheme="majorHAnsi" w:hAnsiTheme="majorHAnsi" w:cstheme="majorHAnsi"/>
          <w:sz w:val="20"/>
          <w:vertAlign w:val="subscript"/>
        </w:rPr>
        <w:t>1</w:t>
      </w:r>
      <w:r w:rsidRPr="00A237B3">
        <w:rPr>
          <w:rFonts w:asciiTheme="majorHAnsi" w:hAnsiTheme="majorHAnsi" w:cstheme="majorHAnsi"/>
          <w:sz w:val="20"/>
        </w:rPr>
        <w:t xml:space="preserve">) excited states of organic fluorophores. As a result, </w:t>
      </w:r>
      <w:r w:rsidRPr="00A237B3">
        <w:rPr>
          <w:rFonts w:asciiTheme="majorHAnsi" w:hAnsiTheme="majorHAnsi" w:cstheme="majorHAnsi"/>
          <w:bCs/>
          <w:sz w:val="20"/>
        </w:rPr>
        <w:t xml:space="preserve">TADF-based organic light-emitting diodes show significantly upgraded device performances, comparable to those provided by traditional rare metal complexes. </w:t>
      </w:r>
      <w:r w:rsidRPr="00A237B3">
        <w:rPr>
          <w:rFonts w:asciiTheme="majorHAnsi" w:hAnsiTheme="majorHAnsi" w:cstheme="majorHAnsi"/>
          <w:sz w:val="20"/>
        </w:rPr>
        <w:t>To realize efficient TADF, organic emitters require a very small energy difference (Δ</w:t>
      </w:r>
      <w:r w:rsidRPr="00A237B3">
        <w:rPr>
          <w:rFonts w:asciiTheme="majorHAnsi" w:hAnsiTheme="majorHAnsi" w:cstheme="majorHAnsi"/>
          <w:i/>
          <w:sz w:val="20"/>
        </w:rPr>
        <w:t>E</w:t>
      </w:r>
      <w:r w:rsidRPr="00A237B3">
        <w:rPr>
          <w:rFonts w:asciiTheme="majorHAnsi" w:hAnsiTheme="majorHAnsi" w:cstheme="majorHAnsi"/>
          <w:sz w:val="20"/>
          <w:vertAlign w:val="subscript"/>
        </w:rPr>
        <w:t>ST</w:t>
      </w:r>
      <w:r w:rsidRPr="00A237B3">
        <w:rPr>
          <w:rFonts w:asciiTheme="majorHAnsi" w:hAnsiTheme="majorHAnsi" w:cstheme="majorHAnsi"/>
          <w:sz w:val="20"/>
        </w:rPr>
        <w:t>) between their S</w:t>
      </w:r>
      <w:r w:rsidRPr="00A237B3">
        <w:rPr>
          <w:rFonts w:asciiTheme="majorHAnsi" w:hAnsiTheme="majorHAnsi" w:cstheme="majorHAnsi"/>
          <w:sz w:val="20"/>
          <w:vertAlign w:val="subscript"/>
        </w:rPr>
        <w:t>1</w:t>
      </w:r>
      <w:r w:rsidRPr="00A237B3">
        <w:rPr>
          <w:rFonts w:asciiTheme="majorHAnsi" w:hAnsiTheme="majorHAnsi" w:cstheme="majorHAnsi"/>
          <w:sz w:val="20"/>
        </w:rPr>
        <w:t xml:space="preserve"> and T</w:t>
      </w:r>
      <w:r w:rsidRPr="00A237B3">
        <w:rPr>
          <w:rFonts w:asciiTheme="majorHAnsi" w:hAnsiTheme="majorHAnsi" w:cstheme="majorHAnsi"/>
          <w:sz w:val="20"/>
          <w:vertAlign w:val="subscript"/>
        </w:rPr>
        <w:t>1</w:t>
      </w:r>
      <w:r w:rsidRPr="00A237B3">
        <w:rPr>
          <w:rFonts w:asciiTheme="majorHAnsi" w:hAnsiTheme="majorHAnsi" w:cstheme="majorHAnsi"/>
          <w:sz w:val="20"/>
        </w:rPr>
        <w:t xml:space="preserve"> excited states, which enhances the T</w:t>
      </w:r>
      <w:r w:rsidRPr="00A237B3">
        <w:rPr>
          <w:rFonts w:asciiTheme="majorHAnsi" w:hAnsiTheme="majorHAnsi" w:cstheme="majorHAnsi"/>
          <w:sz w:val="20"/>
          <w:vertAlign w:val="subscript"/>
        </w:rPr>
        <w:t>1</w:t>
      </w:r>
      <w:r w:rsidRPr="00A237B3">
        <w:rPr>
          <w:rFonts w:asciiTheme="majorHAnsi" w:hAnsiTheme="majorHAnsi" w:cstheme="majorHAnsi"/>
          <w:sz w:val="20"/>
        </w:rPr>
        <w:t>-&gt;S</w:t>
      </w:r>
      <w:r w:rsidRPr="00A237B3">
        <w:rPr>
          <w:rFonts w:asciiTheme="majorHAnsi" w:hAnsiTheme="majorHAnsi" w:cstheme="majorHAnsi"/>
          <w:sz w:val="20"/>
          <w:vertAlign w:val="subscript"/>
        </w:rPr>
        <w:t>1</w:t>
      </w:r>
      <w:r w:rsidRPr="00A237B3">
        <w:rPr>
          <w:rFonts w:asciiTheme="majorHAnsi" w:hAnsiTheme="majorHAnsi" w:cstheme="majorHAnsi"/>
          <w:sz w:val="20"/>
        </w:rPr>
        <w:t xml:space="preserve"> reverse intersystem crossing rate. Such excited state equilibration is attainable by intramolecular charge transfer within systems containing spatially separated donor and acceptor moieties. The critical point of this molecular design is the combination of a small Δ</w:t>
      </w:r>
      <w:r w:rsidRPr="00A237B3">
        <w:rPr>
          <w:rFonts w:asciiTheme="majorHAnsi" w:hAnsiTheme="majorHAnsi" w:cstheme="majorHAnsi"/>
          <w:i/>
          <w:sz w:val="20"/>
        </w:rPr>
        <w:t>E</w:t>
      </w:r>
      <w:r w:rsidRPr="00A237B3">
        <w:rPr>
          <w:rFonts w:asciiTheme="majorHAnsi" w:hAnsiTheme="majorHAnsi" w:cstheme="majorHAnsi"/>
          <w:sz w:val="20"/>
          <w:vertAlign w:val="subscript"/>
        </w:rPr>
        <w:t>ST</w:t>
      </w:r>
      <w:r w:rsidRPr="00A237B3">
        <w:rPr>
          <w:rFonts w:asciiTheme="majorHAnsi" w:hAnsiTheme="majorHAnsi" w:cstheme="majorHAnsi"/>
          <w:sz w:val="20"/>
        </w:rPr>
        <w:t xml:space="preserve"> (≤ 100 meV) with a </w:t>
      </w:r>
      <w:r w:rsidRPr="00A237B3">
        <w:rPr>
          <w:rFonts w:asciiTheme="majorHAnsi" w:hAnsiTheme="majorHAnsi" w:cstheme="majorHAnsi"/>
          <w:sz w:val="20"/>
        </w:rPr>
        <w:lastRenderedPageBreak/>
        <w:t>reasonable radiative decay rate (&gt;10</w:t>
      </w:r>
      <w:r w:rsidRPr="00A237B3">
        <w:rPr>
          <w:rFonts w:asciiTheme="majorHAnsi" w:hAnsiTheme="majorHAnsi" w:cstheme="majorHAnsi"/>
          <w:sz w:val="20"/>
          <w:vertAlign w:val="superscript"/>
        </w:rPr>
        <w:t>6</w:t>
      </w:r>
      <w:r w:rsidRPr="00A237B3">
        <w:rPr>
          <w:rFonts w:asciiTheme="majorHAnsi" w:hAnsiTheme="majorHAnsi" w:cstheme="majorHAnsi"/>
          <w:sz w:val="20"/>
        </w:rPr>
        <w:t xml:space="preserve"> s</w:t>
      </w:r>
      <w:r w:rsidRPr="00A237B3">
        <w:rPr>
          <w:rFonts w:asciiTheme="majorHAnsi" w:hAnsiTheme="majorHAnsi" w:cstheme="majorHAnsi"/>
          <w:sz w:val="20"/>
          <w:vertAlign w:val="superscript"/>
        </w:rPr>
        <w:t>-1</w:t>
      </w:r>
      <w:r w:rsidRPr="00A237B3">
        <w:rPr>
          <w:rFonts w:asciiTheme="majorHAnsi" w:hAnsiTheme="majorHAnsi" w:cstheme="majorHAnsi"/>
          <w:sz w:val="20"/>
        </w:rPr>
        <w:t>) to overcome competitive non-radiative pathways, leading to highly luminescent materials. In the DSOS group, advanced TADF materials are nowadays designed, synthesized</w:t>
      </w:r>
      <w:r w:rsidR="00571488">
        <w:rPr>
          <w:rFonts w:asciiTheme="majorHAnsi" w:hAnsiTheme="majorHAnsi" w:cstheme="majorHAnsi"/>
          <w:sz w:val="20"/>
        </w:rPr>
        <w:t>,</w:t>
      </w:r>
      <w:r w:rsidRPr="00A237B3">
        <w:rPr>
          <w:rFonts w:asciiTheme="majorHAnsi" w:hAnsiTheme="majorHAnsi" w:cstheme="majorHAnsi"/>
          <w:sz w:val="20"/>
        </w:rPr>
        <w:t xml:space="preserve"> and characterized by a rational approach combining complementary computational and synthetic materials expertise. For the qua</w:t>
      </w:r>
      <w:r w:rsidR="00571488">
        <w:rPr>
          <w:rFonts w:asciiTheme="majorHAnsi" w:hAnsiTheme="majorHAnsi" w:cstheme="majorHAnsi"/>
          <w:sz w:val="20"/>
        </w:rPr>
        <w:t>ntum-chem</w:t>
      </w:r>
      <w:r w:rsidRPr="00A237B3">
        <w:rPr>
          <w:rFonts w:asciiTheme="majorHAnsi" w:hAnsiTheme="majorHAnsi" w:cstheme="majorHAnsi"/>
          <w:sz w:val="20"/>
        </w:rPr>
        <w:t>i</w:t>
      </w:r>
      <w:r w:rsidR="00571488">
        <w:rPr>
          <w:rFonts w:asciiTheme="majorHAnsi" w:hAnsiTheme="majorHAnsi" w:cstheme="majorHAnsi"/>
          <w:sz w:val="20"/>
        </w:rPr>
        <w:t>c</w:t>
      </w:r>
      <w:r w:rsidRPr="00A237B3">
        <w:rPr>
          <w:rFonts w:asciiTheme="majorHAnsi" w:hAnsiTheme="majorHAnsi" w:cstheme="majorHAnsi"/>
          <w:sz w:val="20"/>
        </w:rPr>
        <w:t>al calculations, we have a close collaboration with Prof. Benoît Champagne (University of Namur). Thorough photophysical understanding is pursued in collaboration with the group of Andy Mon</w:t>
      </w:r>
      <w:r w:rsidR="00291459">
        <w:rPr>
          <w:rFonts w:asciiTheme="majorHAnsi" w:hAnsiTheme="majorHAnsi" w:cstheme="majorHAnsi"/>
          <w:sz w:val="20"/>
        </w:rPr>
        <w:t>kman at Durham University. Representative</w:t>
      </w:r>
      <w:r w:rsidRPr="00A237B3">
        <w:rPr>
          <w:rFonts w:asciiTheme="majorHAnsi" w:hAnsiTheme="majorHAnsi" w:cstheme="majorHAnsi"/>
          <w:sz w:val="20"/>
        </w:rPr>
        <w:t xml:space="preserve"> p</w:t>
      </w:r>
      <w:r w:rsidR="00C467F8">
        <w:rPr>
          <w:rFonts w:asciiTheme="majorHAnsi" w:hAnsiTheme="majorHAnsi" w:cstheme="majorHAnsi"/>
          <w:sz w:val="20"/>
        </w:rPr>
        <w:t>ublications:</w:t>
      </w:r>
      <w:r w:rsidR="00C467F8" w:rsidRPr="008250F3">
        <w:rPr>
          <w:rFonts w:asciiTheme="majorHAnsi" w:hAnsiTheme="majorHAnsi" w:cstheme="majorHAnsi"/>
          <w:sz w:val="20"/>
        </w:rPr>
        <w:t xml:space="preserve"> </w:t>
      </w:r>
      <w:r w:rsidR="009D7F7B" w:rsidRPr="008250F3">
        <w:rPr>
          <w:rFonts w:asciiTheme="majorHAnsi" w:hAnsiTheme="majorHAnsi" w:cstheme="majorHAnsi"/>
          <w:i/>
          <w:sz w:val="20"/>
        </w:rPr>
        <w:t xml:space="preserve">J. Mater. Chem. C </w:t>
      </w:r>
      <w:r w:rsidR="009D7F7B" w:rsidRPr="008250F3">
        <w:rPr>
          <w:rFonts w:asciiTheme="majorHAnsi" w:hAnsiTheme="majorHAnsi" w:cstheme="majorHAnsi"/>
          <w:b/>
          <w:sz w:val="20"/>
        </w:rPr>
        <w:t>2022</w:t>
      </w:r>
      <w:r w:rsidR="008F49CD" w:rsidRPr="007F05CD">
        <w:rPr>
          <w:rFonts w:asciiTheme="majorHAnsi" w:hAnsiTheme="majorHAnsi" w:cstheme="majorHAnsi"/>
          <w:sz w:val="20"/>
        </w:rPr>
        <w:t xml:space="preserve">, </w:t>
      </w:r>
      <w:r w:rsidR="008F49CD" w:rsidRPr="007F05CD">
        <w:rPr>
          <w:rFonts w:asciiTheme="majorHAnsi" w:hAnsiTheme="majorHAnsi" w:cstheme="majorHAnsi"/>
          <w:i/>
          <w:sz w:val="20"/>
        </w:rPr>
        <w:t>10</w:t>
      </w:r>
      <w:r w:rsidR="008F49CD" w:rsidRPr="007F05CD">
        <w:rPr>
          <w:rFonts w:asciiTheme="majorHAnsi" w:hAnsiTheme="majorHAnsi" w:cstheme="majorHAnsi"/>
          <w:sz w:val="20"/>
        </w:rPr>
        <w:t>, 5840</w:t>
      </w:r>
      <w:r w:rsidR="009D7F7B">
        <w:rPr>
          <w:rFonts w:asciiTheme="majorHAnsi" w:hAnsiTheme="majorHAnsi" w:cstheme="majorHAnsi"/>
          <w:b/>
          <w:sz w:val="20"/>
        </w:rPr>
        <w:t xml:space="preserve"> </w:t>
      </w:r>
      <w:r w:rsidR="009D7F7B" w:rsidRPr="008250F3">
        <w:rPr>
          <w:rFonts w:asciiTheme="majorHAnsi" w:hAnsiTheme="majorHAnsi" w:cstheme="majorHAnsi"/>
          <w:sz w:val="20"/>
        </w:rPr>
        <w:t>(</w:t>
      </w:r>
      <w:hyperlink r:id="rId26" w:history="1">
        <w:r w:rsidR="009D7F7B">
          <w:rPr>
            <w:rStyle w:val="Hyperlink"/>
            <w:rFonts w:asciiTheme="majorHAnsi" w:hAnsiTheme="majorHAnsi" w:cstheme="majorHAnsi"/>
            <w:color w:val="auto"/>
            <w:sz w:val="20"/>
          </w:rPr>
          <w:t>DOI:</w:t>
        </w:r>
        <w:r w:rsidR="009D7F7B" w:rsidRPr="009D7F7B">
          <w:rPr>
            <w:rStyle w:val="Hyperlink"/>
            <w:rFonts w:asciiTheme="majorHAnsi" w:hAnsiTheme="majorHAnsi" w:cstheme="majorHAnsi"/>
            <w:color w:val="auto"/>
            <w:sz w:val="20"/>
          </w:rPr>
          <w:t>10.1039/d1tc04913e</w:t>
        </w:r>
      </w:hyperlink>
      <w:r w:rsidR="009D7F7B">
        <w:rPr>
          <w:rFonts w:asciiTheme="majorHAnsi" w:hAnsiTheme="majorHAnsi" w:cstheme="majorHAnsi"/>
          <w:sz w:val="20"/>
        </w:rPr>
        <w:t xml:space="preserve">), </w:t>
      </w:r>
      <w:r w:rsidR="008250F3" w:rsidRPr="008250F3">
        <w:rPr>
          <w:rFonts w:asciiTheme="majorHAnsi" w:hAnsiTheme="majorHAnsi" w:cstheme="majorHAnsi"/>
          <w:i/>
          <w:sz w:val="20"/>
        </w:rPr>
        <w:t xml:space="preserve">J. Mater. Chem. C </w:t>
      </w:r>
      <w:r w:rsidR="008250F3" w:rsidRPr="008250F3">
        <w:rPr>
          <w:rFonts w:asciiTheme="majorHAnsi" w:hAnsiTheme="majorHAnsi" w:cstheme="majorHAnsi"/>
          <w:b/>
          <w:sz w:val="20"/>
        </w:rPr>
        <w:t>2022</w:t>
      </w:r>
      <w:r w:rsidR="008F49CD" w:rsidRPr="007F05CD">
        <w:rPr>
          <w:rFonts w:asciiTheme="majorHAnsi" w:hAnsiTheme="majorHAnsi" w:cstheme="majorHAnsi"/>
          <w:sz w:val="20"/>
        </w:rPr>
        <w:t xml:space="preserve">, </w:t>
      </w:r>
      <w:r w:rsidR="008F49CD" w:rsidRPr="007F05CD">
        <w:rPr>
          <w:rFonts w:asciiTheme="majorHAnsi" w:hAnsiTheme="majorHAnsi" w:cstheme="majorHAnsi"/>
          <w:i/>
          <w:sz w:val="20"/>
        </w:rPr>
        <w:t>10</w:t>
      </w:r>
      <w:r w:rsidR="008F49CD">
        <w:rPr>
          <w:rFonts w:asciiTheme="majorHAnsi" w:hAnsiTheme="majorHAnsi" w:cstheme="majorHAnsi"/>
          <w:sz w:val="20"/>
        </w:rPr>
        <w:t>, 4775</w:t>
      </w:r>
      <w:r w:rsidR="008250F3" w:rsidRPr="008250F3">
        <w:rPr>
          <w:rFonts w:asciiTheme="majorHAnsi" w:hAnsiTheme="majorHAnsi" w:cstheme="majorHAnsi"/>
          <w:sz w:val="20"/>
          <w:lang w:val="en-US"/>
        </w:rPr>
        <w:t xml:space="preserve"> </w:t>
      </w:r>
      <w:r w:rsidR="008250F3" w:rsidRPr="008250F3">
        <w:rPr>
          <w:rFonts w:asciiTheme="majorHAnsi" w:hAnsiTheme="majorHAnsi" w:cstheme="majorHAnsi"/>
          <w:sz w:val="20"/>
        </w:rPr>
        <w:t>(</w:t>
      </w:r>
      <w:hyperlink r:id="rId27" w:anchor="!divAbstract" w:history="1">
        <w:r w:rsidR="008250F3">
          <w:rPr>
            <w:rStyle w:val="Hyperlink"/>
            <w:rFonts w:asciiTheme="majorHAnsi" w:hAnsiTheme="majorHAnsi" w:cstheme="majorHAnsi"/>
            <w:color w:val="auto"/>
            <w:sz w:val="20"/>
          </w:rPr>
          <w:t>DOI:</w:t>
        </w:r>
        <w:r w:rsidR="008250F3" w:rsidRPr="008250F3">
          <w:rPr>
            <w:rStyle w:val="Hyperlink"/>
            <w:rFonts w:asciiTheme="majorHAnsi" w:hAnsiTheme="majorHAnsi" w:cstheme="majorHAnsi"/>
            <w:color w:val="auto"/>
            <w:sz w:val="20"/>
          </w:rPr>
          <w:t>10.1039/D1TC04885F</w:t>
        </w:r>
      </w:hyperlink>
      <w:r w:rsidR="008250F3">
        <w:rPr>
          <w:rFonts w:asciiTheme="majorHAnsi" w:hAnsiTheme="majorHAnsi" w:cstheme="majorHAnsi"/>
          <w:sz w:val="20"/>
        </w:rPr>
        <w:t xml:space="preserve">), </w:t>
      </w:r>
      <w:r w:rsidR="00291459" w:rsidRPr="002979F1">
        <w:rPr>
          <w:rFonts w:asciiTheme="majorHAnsi" w:hAnsiTheme="majorHAnsi" w:cstheme="majorHAnsi"/>
          <w:i/>
          <w:sz w:val="20"/>
          <w:lang w:val="pt-BR"/>
        </w:rPr>
        <w:t xml:space="preserve">Dyes &amp; Pigm. </w:t>
      </w:r>
      <w:r w:rsidR="00291459" w:rsidRPr="002979F1">
        <w:rPr>
          <w:rFonts w:asciiTheme="majorHAnsi" w:hAnsiTheme="majorHAnsi" w:cstheme="majorHAnsi"/>
          <w:b/>
          <w:sz w:val="20"/>
          <w:lang w:val="pt-BR"/>
        </w:rPr>
        <w:t>2021</w:t>
      </w:r>
      <w:r w:rsidR="00291459" w:rsidRPr="002979F1">
        <w:rPr>
          <w:rFonts w:asciiTheme="majorHAnsi" w:hAnsiTheme="majorHAnsi" w:cstheme="majorHAnsi"/>
          <w:sz w:val="20"/>
          <w:lang w:val="pt-BR"/>
        </w:rPr>
        <w:t xml:space="preserve">, </w:t>
      </w:r>
      <w:r w:rsidR="00291459" w:rsidRPr="002979F1">
        <w:rPr>
          <w:rFonts w:asciiTheme="majorHAnsi" w:hAnsiTheme="majorHAnsi" w:cstheme="majorHAnsi"/>
          <w:i/>
          <w:sz w:val="20"/>
          <w:lang w:val="pt-BR"/>
        </w:rPr>
        <w:t>190</w:t>
      </w:r>
      <w:r w:rsidR="00291459" w:rsidRPr="002979F1">
        <w:rPr>
          <w:rFonts w:asciiTheme="majorHAnsi" w:hAnsiTheme="majorHAnsi" w:cstheme="majorHAnsi"/>
          <w:sz w:val="20"/>
          <w:lang w:val="pt-BR"/>
        </w:rPr>
        <w:t xml:space="preserve">, 109301 </w:t>
      </w:r>
      <w:r w:rsidR="00291459" w:rsidRPr="002979F1">
        <w:rPr>
          <w:rFonts w:asciiTheme="majorHAnsi" w:hAnsiTheme="majorHAnsi" w:cstheme="majorHAnsi"/>
          <w:sz w:val="20"/>
        </w:rPr>
        <w:t>(</w:t>
      </w:r>
      <w:hyperlink r:id="rId28" w:tgtFrame="_blank" w:tooltip="Persistent link using digital object identifier" w:history="1">
        <w:r w:rsidR="00291459" w:rsidRPr="002979F1">
          <w:rPr>
            <w:rStyle w:val="Hyperlink"/>
            <w:rFonts w:asciiTheme="majorHAnsi" w:hAnsiTheme="majorHAnsi" w:cstheme="majorHAnsi"/>
            <w:color w:val="auto"/>
            <w:sz w:val="20"/>
            <w:lang w:val="pt-BR"/>
          </w:rPr>
          <w:t>DOI</w:t>
        </w:r>
        <w:r w:rsidR="00291459">
          <w:rPr>
            <w:rStyle w:val="Hyperlink"/>
            <w:rFonts w:asciiTheme="majorHAnsi" w:hAnsiTheme="majorHAnsi" w:cstheme="majorHAnsi"/>
            <w:color w:val="auto"/>
            <w:sz w:val="20"/>
            <w:lang w:val="pt-BR"/>
          </w:rPr>
          <w:t>:</w:t>
        </w:r>
        <w:r w:rsidR="00291459" w:rsidRPr="002979F1">
          <w:rPr>
            <w:rStyle w:val="Hyperlink"/>
            <w:rFonts w:asciiTheme="majorHAnsi" w:hAnsiTheme="majorHAnsi" w:cstheme="majorHAnsi"/>
            <w:color w:val="auto"/>
            <w:sz w:val="20"/>
          </w:rPr>
          <w:t>10.1016/j.dyepig.2021.109301</w:t>
        </w:r>
      </w:hyperlink>
      <w:r w:rsidR="00291459">
        <w:rPr>
          <w:rFonts w:asciiTheme="majorHAnsi" w:hAnsiTheme="majorHAnsi" w:cstheme="majorHAnsi"/>
          <w:sz w:val="20"/>
          <w:lang w:val="pt-BR"/>
        </w:rPr>
        <w:t>)</w:t>
      </w:r>
      <w:r w:rsidR="00C467F8">
        <w:rPr>
          <w:rFonts w:asciiTheme="majorHAnsi" w:hAnsiTheme="majorHAnsi" w:cstheme="majorHAnsi"/>
          <w:sz w:val="20"/>
          <w:lang w:val="pt-BR"/>
        </w:rPr>
        <w:t>,</w:t>
      </w:r>
      <w:r w:rsidR="00C467F8" w:rsidRPr="00C467F8">
        <w:rPr>
          <w:rFonts w:asciiTheme="majorHAnsi" w:hAnsiTheme="majorHAnsi" w:cstheme="majorHAnsi"/>
          <w:sz w:val="20"/>
        </w:rPr>
        <w:t xml:space="preserve"> </w:t>
      </w:r>
      <w:r w:rsidR="00C467F8" w:rsidRPr="00C467F8">
        <w:rPr>
          <w:rFonts w:asciiTheme="majorHAnsi" w:hAnsiTheme="majorHAnsi" w:cstheme="majorHAnsi"/>
          <w:i/>
          <w:sz w:val="20"/>
          <w:lang w:val="en-US"/>
        </w:rPr>
        <w:t xml:space="preserve">Phys.Chem.Chem.Phys. </w:t>
      </w:r>
      <w:r w:rsidR="00C467F8" w:rsidRPr="00C467F8">
        <w:rPr>
          <w:rFonts w:asciiTheme="majorHAnsi" w:hAnsiTheme="majorHAnsi" w:cstheme="majorHAnsi"/>
          <w:b/>
          <w:sz w:val="20"/>
          <w:lang w:val="en-US"/>
        </w:rPr>
        <w:t>2020</w:t>
      </w:r>
      <w:r w:rsidR="00C467F8" w:rsidRPr="00C467F8">
        <w:rPr>
          <w:rFonts w:asciiTheme="majorHAnsi" w:hAnsiTheme="majorHAnsi" w:cstheme="majorHAnsi"/>
          <w:sz w:val="20"/>
          <w:lang w:val="en-US"/>
        </w:rPr>
        <w:t xml:space="preserve">, </w:t>
      </w:r>
      <w:r w:rsidR="00C467F8" w:rsidRPr="00C467F8">
        <w:rPr>
          <w:rFonts w:asciiTheme="majorHAnsi" w:hAnsiTheme="majorHAnsi" w:cstheme="majorHAnsi"/>
          <w:i/>
          <w:sz w:val="20"/>
          <w:lang w:val="en-US"/>
        </w:rPr>
        <w:t>22</w:t>
      </w:r>
      <w:r w:rsidR="00C467F8" w:rsidRPr="00C467F8">
        <w:rPr>
          <w:rFonts w:asciiTheme="majorHAnsi" w:hAnsiTheme="majorHAnsi" w:cstheme="majorHAnsi"/>
          <w:sz w:val="20"/>
          <w:lang w:val="en-US"/>
        </w:rPr>
        <w:t xml:space="preserve">, 16387 </w:t>
      </w:r>
      <w:r w:rsidR="00C467F8" w:rsidRPr="00C467F8">
        <w:rPr>
          <w:rFonts w:asciiTheme="majorHAnsi" w:hAnsiTheme="majorHAnsi" w:cstheme="majorHAnsi"/>
          <w:sz w:val="20"/>
        </w:rPr>
        <w:t>(</w:t>
      </w:r>
      <w:hyperlink r:id="rId29" w:anchor="!divAbstract" w:history="1">
        <w:r w:rsidR="00C467F8" w:rsidRPr="00C467F8">
          <w:rPr>
            <w:rStyle w:val="Hyperlink"/>
            <w:rFonts w:asciiTheme="majorHAnsi" w:hAnsiTheme="majorHAnsi" w:cstheme="majorHAnsi"/>
            <w:color w:val="auto"/>
            <w:sz w:val="20"/>
            <w:lang w:val="en-US"/>
          </w:rPr>
          <w:t>DOI:10.1039/D0CP02409K</w:t>
        </w:r>
      </w:hyperlink>
      <w:r w:rsidR="00C467F8" w:rsidRPr="00C467F8">
        <w:rPr>
          <w:rFonts w:asciiTheme="majorHAnsi" w:hAnsiTheme="majorHAnsi" w:cstheme="majorHAnsi"/>
          <w:sz w:val="20"/>
          <w:lang w:val="en-US"/>
        </w:rPr>
        <w:t>)</w:t>
      </w:r>
      <w:r w:rsidR="00C467F8">
        <w:rPr>
          <w:rFonts w:asciiTheme="majorHAnsi" w:hAnsiTheme="majorHAnsi" w:cstheme="majorHAnsi"/>
          <w:sz w:val="20"/>
          <w:lang w:val="en-US"/>
        </w:rPr>
        <w:t>.</w:t>
      </w:r>
    </w:p>
    <w:p w14:paraId="7C54243D" w14:textId="66589DD1" w:rsidR="00420AA4" w:rsidRPr="00A237B3" w:rsidRDefault="00081847" w:rsidP="00776523">
      <w:pPr>
        <w:pStyle w:val="Heading1"/>
        <w:spacing w:before="160" w:after="120"/>
        <w:rPr>
          <w:rFonts w:asciiTheme="majorHAnsi" w:hAnsiTheme="majorHAnsi" w:cstheme="majorHAnsi"/>
          <w:sz w:val="22"/>
          <w:szCs w:val="22"/>
          <w:lang w:val="en-GB"/>
        </w:rPr>
      </w:pPr>
      <w:r w:rsidRPr="00A237B3">
        <w:rPr>
          <w:rFonts w:asciiTheme="majorHAnsi" w:hAnsiTheme="majorHAnsi" w:cs="Calibri (Headings)"/>
          <w:smallCaps w:val="0"/>
          <w:color w:val="011893"/>
          <w:sz w:val="22"/>
          <w:szCs w:val="22"/>
          <w:u w:val="single"/>
          <w:lang w:val="en-GB"/>
        </w:rPr>
        <w:t>B</w:t>
      </w:r>
      <w:r w:rsidR="00571488">
        <w:rPr>
          <w:rFonts w:asciiTheme="majorHAnsi" w:hAnsiTheme="majorHAnsi" w:cs="Calibri (Headings)"/>
          <w:smallCaps w:val="0"/>
          <w:color w:val="011893"/>
          <w:sz w:val="22"/>
          <w:szCs w:val="22"/>
          <w:u w:val="single"/>
          <w:lang w:val="en-GB"/>
        </w:rPr>
        <w:t>io-I</w:t>
      </w:r>
      <w:r w:rsidRPr="00A237B3">
        <w:rPr>
          <w:rFonts w:asciiTheme="majorHAnsi" w:hAnsiTheme="majorHAnsi" w:cs="Calibri (Headings)"/>
          <w:smallCaps w:val="0"/>
          <w:color w:val="011893"/>
          <w:sz w:val="22"/>
          <w:szCs w:val="22"/>
          <w:u w:val="single"/>
          <w:lang w:val="en-GB"/>
        </w:rPr>
        <w:t>maging and Theranostics</w:t>
      </w:r>
      <w:r w:rsidR="00420AA4" w:rsidRPr="00A237B3">
        <w:rPr>
          <w:rFonts w:asciiTheme="majorHAnsi" w:hAnsiTheme="majorHAnsi" w:cstheme="majorHAnsi"/>
          <w:sz w:val="22"/>
          <w:szCs w:val="22"/>
          <w:lang w:val="en-GB"/>
        </w:rPr>
        <w:t xml:space="preserve"> </w:t>
      </w:r>
    </w:p>
    <w:p w14:paraId="77BB089D" w14:textId="2DB775AE" w:rsidR="005B7E19" w:rsidRPr="00A237B3" w:rsidRDefault="007C2A2A" w:rsidP="00776523">
      <w:pPr>
        <w:jc w:val="both"/>
        <w:rPr>
          <w:rFonts w:asciiTheme="majorHAnsi" w:hAnsiTheme="majorHAnsi" w:cstheme="majorHAnsi"/>
          <w:bCs/>
          <w:sz w:val="20"/>
        </w:rPr>
      </w:pPr>
      <w:r w:rsidRPr="00A237B3">
        <w:rPr>
          <w:rFonts w:asciiTheme="majorHAnsi" w:hAnsiTheme="majorHAnsi" w:cstheme="majorHAnsi"/>
          <w:bCs/>
          <w:sz w:val="20"/>
        </w:rPr>
        <w:t>We have recently broadened our scope of activities to organic semiconducting materials for advanced healthcare. Toward</w:t>
      </w:r>
      <w:r w:rsidR="00571488">
        <w:rPr>
          <w:rFonts w:asciiTheme="majorHAnsi" w:hAnsiTheme="majorHAnsi" w:cstheme="majorHAnsi"/>
          <w:bCs/>
          <w:sz w:val="20"/>
        </w:rPr>
        <w:t>s</w:t>
      </w:r>
      <w:r w:rsidRPr="00A237B3">
        <w:rPr>
          <w:rFonts w:asciiTheme="majorHAnsi" w:hAnsiTheme="majorHAnsi" w:cstheme="majorHAnsi"/>
          <w:bCs/>
          <w:sz w:val="20"/>
        </w:rPr>
        <w:t xml:space="preserve"> this goal, we </w:t>
      </w:r>
      <w:r w:rsidR="00571488">
        <w:rPr>
          <w:rFonts w:asciiTheme="majorHAnsi" w:hAnsiTheme="majorHAnsi" w:cstheme="majorHAnsi"/>
          <w:bCs/>
          <w:sz w:val="20"/>
        </w:rPr>
        <w:t xml:space="preserve">have </w:t>
      </w:r>
      <w:r w:rsidRPr="00A237B3">
        <w:rPr>
          <w:rFonts w:asciiTheme="majorHAnsi" w:hAnsiTheme="majorHAnsi" w:cstheme="majorHAnsi"/>
          <w:bCs/>
          <w:sz w:val="20"/>
        </w:rPr>
        <w:t xml:space="preserve">started an internal collaboration with the groups of Anitha Ethirajan and Marcel Ameloot. The initial focus was on (luminescent) conjugated polymer nanoparticles for bio-imaging, but this has now been extended to fluorescence-guided photodynamic therapy. </w:t>
      </w:r>
      <w:r w:rsidR="00291459">
        <w:rPr>
          <w:rFonts w:asciiTheme="majorHAnsi" w:hAnsiTheme="majorHAnsi" w:cstheme="majorHAnsi"/>
          <w:bCs/>
          <w:sz w:val="20"/>
        </w:rPr>
        <w:t>Representative</w:t>
      </w:r>
      <w:r w:rsidRPr="00A237B3">
        <w:rPr>
          <w:rFonts w:asciiTheme="majorHAnsi" w:hAnsiTheme="majorHAnsi" w:cstheme="majorHAnsi"/>
          <w:bCs/>
          <w:sz w:val="20"/>
        </w:rPr>
        <w:t xml:space="preserve"> publications:</w:t>
      </w:r>
      <w:r w:rsidRPr="00C467F8">
        <w:rPr>
          <w:rFonts w:asciiTheme="majorHAnsi" w:hAnsiTheme="majorHAnsi" w:cstheme="majorHAnsi"/>
          <w:bCs/>
          <w:sz w:val="20"/>
        </w:rPr>
        <w:t xml:space="preserve"> </w:t>
      </w:r>
      <w:r w:rsidR="00C10BFB" w:rsidRPr="0054180F">
        <w:rPr>
          <w:rFonts w:asciiTheme="majorHAnsi" w:hAnsiTheme="majorHAnsi" w:cstheme="majorHAnsi"/>
          <w:bCs/>
          <w:i/>
          <w:sz w:val="20"/>
          <w:lang w:val="en-US"/>
        </w:rPr>
        <w:t xml:space="preserve">J. Mater. Chem. C </w:t>
      </w:r>
      <w:r w:rsidR="00C10BFB" w:rsidRPr="0054180F">
        <w:rPr>
          <w:rFonts w:asciiTheme="majorHAnsi" w:hAnsiTheme="majorHAnsi" w:cstheme="majorHAnsi"/>
          <w:b/>
          <w:bCs/>
          <w:sz w:val="20"/>
          <w:lang w:val="en-US"/>
        </w:rPr>
        <w:t>2022</w:t>
      </w:r>
      <w:r w:rsidR="008F49CD" w:rsidRPr="007F05CD">
        <w:rPr>
          <w:rFonts w:asciiTheme="majorHAnsi" w:hAnsiTheme="majorHAnsi" w:cstheme="majorHAnsi"/>
          <w:sz w:val="20"/>
        </w:rPr>
        <w:t xml:space="preserve">, </w:t>
      </w:r>
      <w:r w:rsidR="008F49CD" w:rsidRPr="007F05CD">
        <w:rPr>
          <w:rFonts w:asciiTheme="majorHAnsi" w:hAnsiTheme="majorHAnsi" w:cstheme="majorHAnsi"/>
          <w:i/>
          <w:sz w:val="20"/>
        </w:rPr>
        <w:t>10</w:t>
      </w:r>
      <w:r w:rsidR="008F49CD">
        <w:rPr>
          <w:rFonts w:asciiTheme="majorHAnsi" w:hAnsiTheme="majorHAnsi" w:cstheme="majorHAnsi"/>
          <w:sz w:val="20"/>
        </w:rPr>
        <w:t>, 9344</w:t>
      </w:r>
      <w:r w:rsidR="00C10BFB" w:rsidRPr="0054180F">
        <w:rPr>
          <w:rFonts w:asciiTheme="majorHAnsi" w:hAnsiTheme="majorHAnsi" w:cstheme="majorHAnsi"/>
          <w:bCs/>
          <w:sz w:val="20"/>
          <w:lang w:val="en-US"/>
        </w:rPr>
        <w:t xml:space="preserve"> </w:t>
      </w:r>
      <w:r w:rsidR="00C10BFB">
        <w:rPr>
          <w:rFonts w:asciiTheme="majorHAnsi" w:hAnsiTheme="majorHAnsi" w:cstheme="majorHAnsi"/>
          <w:bCs/>
          <w:sz w:val="20"/>
          <w:lang w:val="en-US"/>
        </w:rPr>
        <w:t>(</w:t>
      </w:r>
      <w:r w:rsidR="00C10BFB" w:rsidRPr="0054180F">
        <w:rPr>
          <w:rFonts w:asciiTheme="majorHAnsi" w:hAnsiTheme="majorHAnsi" w:cstheme="majorHAnsi"/>
          <w:color w:val="222222"/>
          <w:sz w:val="20"/>
          <w:u w:val="single"/>
          <w:shd w:val="clear" w:color="auto" w:fill="FFFFFF"/>
          <w:lang w:val="en-US"/>
        </w:rPr>
        <w:t>DOI:</w:t>
      </w:r>
      <w:r w:rsidR="00C10BFB" w:rsidRPr="0054180F">
        <w:rPr>
          <w:rFonts w:asciiTheme="majorHAnsi" w:hAnsiTheme="majorHAnsi" w:cstheme="majorHAnsi"/>
          <w:sz w:val="20"/>
          <w:u w:val="single"/>
          <w:shd w:val="clear" w:color="auto" w:fill="FFFFFF"/>
          <w:lang w:val="en-US"/>
        </w:rPr>
        <w:t xml:space="preserve"> </w:t>
      </w:r>
      <w:hyperlink r:id="rId30" w:history="1">
        <w:r w:rsidR="00C10BFB" w:rsidRPr="0054180F">
          <w:rPr>
            <w:rStyle w:val="Hyperlink"/>
            <w:rFonts w:asciiTheme="majorHAnsi" w:hAnsiTheme="majorHAnsi" w:cstheme="majorHAnsi"/>
            <w:color w:val="auto"/>
            <w:sz w:val="20"/>
            <w:shd w:val="clear" w:color="auto" w:fill="FFFFFF"/>
            <w:lang w:val="en-US"/>
          </w:rPr>
          <w:t>10.1039/D2TC01526A</w:t>
        </w:r>
      </w:hyperlink>
      <w:r w:rsidR="00C10BFB" w:rsidRPr="00C10BFB">
        <w:rPr>
          <w:rStyle w:val="Hyperlink"/>
          <w:rFonts w:asciiTheme="majorHAnsi" w:hAnsiTheme="majorHAnsi" w:cstheme="majorHAnsi"/>
          <w:color w:val="auto"/>
          <w:sz w:val="20"/>
          <w:u w:val="none"/>
          <w:shd w:val="clear" w:color="auto" w:fill="FFFFFF"/>
          <w:lang w:val="en-US"/>
        </w:rPr>
        <w:t xml:space="preserve">), </w:t>
      </w:r>
      <w:r w:rsidR="00291459" w:rsidRPr="002979F1">
        <w:rPr>
          <w:rFonts w:asciiTheme="majorHAnsi" w:hAnsiTheme="majorHAnsi" w:cstheme="majorHAnsi"/>
          <w:i/>
          <w:sz w:val="20"/>
          <w:lang w:val="en-US"/>
        </w:rPr>
        <w:t xml:space="preserve">ChemPhysChem </w:t>
      </w:r>
      <w:r w:rsidR="00291459" w:rsidRPr="002979F1">
        <w:rPr>
          <w:rFonts w:asciiTheme="majorHAnsi" w:hAnsiTheme="majorHAnsi" w:cstheme="majorHAnsi"/>
          <w:b/>
          <w:sz w:val="20"/>
          <w:lang w:val="en-US"/>
        </w:rPr>
        <w:t>2021</w:t>
      </w:r>
      <w:r w:rsidR="00291459" w:rsidRPr="002979F1">
        <w:rPr>
          <w:rFonts w:asciiTheme="majorHAnsi" w:hAnsiTheme="majorHAnsi" w:cstheme="majorHAnsi"/>
          <w:sz w:val="20"/>
          <w:lang w:val="en-US"/>
        </w:rPr>
        <w:t xml:space="preserve">, </w:t>
      </w:r>
      <w:r w:rsidR="00291459" w:rsidRPr="002979F1">
        <w:rPr>
          <w:rFonts w:asciiTheme="majorHAnsi" w:hAnsiTheme="majorHAnsi" w:cstheme="majorHAnsi"/>
          <w:i/>
          <w:sz w:val="20"/>
          <w:lang w:val="en-US"/>
        </w:rPr>
        <w:t>22</w:t>
      </w:r>
      <w:r w:rsidR="00291459" w:rsidRPr="002979F1">
        <w:rPr>
          <w:rFonts w:asciiTheme="majorHAnsi" w:hAnsiTheme="majorHAnsi" w:cstheme="majorHAnsi"/>
          <w:sz w:val="20"/>
          <w:lang w:val="en-US"/>
        </w:rPr>
        <w:t>, 1488</w:t>
      </w:r>
      <w:r w:rsidR="00291459" w:rsidRPr="002979F1">
        <w:rPr>
          <w:rFonts w:asciiTheme="majorHAnsi" w:hAnsiTheme="majorHAnsi" w:cstheme="majorHAnsi"/>
          <w:sz w:val="20"/>
          <w:lang w:val="pt-BR"/>
        </w:rPr>
        <w:t>–</w:t>
      </w:r>
      <w:r w:rsidR="00291459" w:rsidRPr="002979F1">
        <w:rPr>
          <w:rFonts w:asciiTheme="majorHAnsi" w:hAnsiTheme="majorHAnsi" w:cstheme="majorHAnsi"/>
          <w:sz w:val="20"/>
          <w:lang w:val="en-US"/>
        </w:rPr>
        <w:t xml:space="preserve">1496 </w:t>
      </w:r>
      <w:r w:rsidR="00291459" w:rsidRPr="002979F1">
        <w:rPr>
          <w:rFonts w:asciiTheme="majorHAnsi" w:hAnsiTheme="majorHAnsi" w:cstheme="majorHAnsi"/>
          <w:sz w:val="20"/>
        </w:rPr>
        <w:t>(</w:t>
      </w:r>
      <w:hyperlink r:id="rId31" w:history="1">
        <w:r w:rsidR="00291459">
          <w:rPr>
            <w:rStyle w:val="Hyperlink"/>
            <w:rFonts w:asciiTheme="majorHAnsi" w:hAnsiTheme="majorHAnsi" w:cstheme="majorHAnsi"/>
            <w:color w:val="auto"/>
            <w:sz w:val="20"/>
            <w:shd w:val="clear" w:color="auto" w:fill="FFFFFF"/>
          </w:rPr>
          <w:t>DOI:</w:t>
        </w:r>
        <w:r w:rsidR="00291459" w:rsidRPr="002979F1">
          <w:rPr>
            <w:rStyle w:val="Hyperlink"/>
            <w:rFonts w:asciiTheme="majorHAnsi" w:hAnsiTheme="majorHAnsi" w:cstheme="majorHAnsi"/>
            <w:color w:val="auto"/>
            <w:sz w:val="20"/>
            <w:shd w:val="clear" w:color="auto" w:fill="FFFFFF"/>
          </w:rPr>
          <w:t>10.1002/cphc.202100269</w:t>
        </w:r>
      </w:hyperlink>
      <w:r w:rsidR="00291459">
        <w:rPr>
          <w:rFonts w:asciiTheme="majorHAnsi" w:hAnsiTheme="majorHAnsi" w:cstheme="majorHAnsi"/>
          <w:sz w:val="20"/>
          <w:shd w:val="clear" w:color="auto" w:fill="FFFFFF"/>
        </w:rPr>
        <w:t xml:space="preserve">), </w:t>
      </w:r>
      <w:r w:rsidR="00C467F8" w:rsidRPr="00C467F8">
        <w:rPr>
          <w:rFonts w:asciiTheme="majorHAnsi" w:hAnsiTheme="majorHAnsi" w:cstheme="majorHAnsi"/>
          <w:i/>
          <w:sz w:val="20"/>
          <w:lang w:val="en-US"/>
        </w:rPr>
        <w:t>Chem. Eur. J.</w:t>
      </w:r>
      <w:r w:rsidR="00C467F8" w:rsidRPr="00C467F8">
        <w:rPr>
          <w:rFonts w:asciiTheme="majorHAnsi" w:hAnsiTheme="majorHAnsi" w:cstheme="majorHAnsi"/>
          <w:sz w:val="20"/>
          <w:lang w:val="en-US"/>
        </w:rPr>
        <w:t xml:space="preserve"> </w:t>
      </w:r>
      <w:r w:rsidR="00C467F8" w:rsidRPr="00C467F8">
        <w:rPr>
          <w:rFonts w:asciiTheme="majorHAnsi" w:hAnsiTheme="majorHAnsi" w:cstheme="majorHAnsi"/>
          <w:b/>
          <w:sz w:val="20"/>
          <w:lang w:val="en-US"/>
        </w:rPr>
        <w:t>2020</w:t>
      </w:r>
      <w:r w:rsidR="00E70B51" w:rsidRPr="00E70B51">
        <w:rPr>
          <w:rFonts w:asciiTheme="majorHAnsi" w:hAnsiTheme="majorHAnsi" w:cstheme="majorHAnsi"/>
          <w:sz w:val="20"/>
          <w:lang w:val="en-US"/>
        </w:rPr>
        <w:t xml:space="preserve">, </w:t>
      </w:r>
      <w:r w:rsidR="00E70B51" w:rsidRPr="00E70B51">
        <w:rPr>
          <w:rFonts w:asciiTheme="majorHAnsi" w:hAnsiTheme="majorHAnsi" w:cstheme="majorHAnsi"/>
          <w:i/>
          <w:sz w:val="20"/>
          <w:lang w:val="en-US"/>
        </w:rPr>
        <w:t>26</w:t>
      </w:r>
      <w:r w:rsidR="00E70B51" w:rsidRPr="00E70B51">
        <w:rPr>
          <w:rFonts w:asciiTheme="majorHAnsi" w:hAnsiTheme="majorHAnsi" w:cstheme="majorHAnsi"/>
          <w:sz w:val="20"/>
          <w:lang w:val="en-US"/>
        </w:rPr>
        <w:t>, 15212</w:t>
      </w:r>
      <w:r w:rsidR="00E70B51" w:rsidRPr="00E70B51">
        <w:rPr>
          <w:rFonts w:asciiTheme="majorHAnsi" w:hAnsiTheme="majorHAnsi" w:cstheme="majorHAnsi"/>
          <w:sz w:val="20"/>
          <w:lang w:val="pt-BR"/>
        </w:rPr>
        <w:t>–</w:t>
      </w:r>
      <w:r w:rsidR="00E70B51" w:rsidRPr="00E70B51">
        <w:rPr>
          <w:rFonts w:asciiTheme="majorHAnsi" w:hAnsiTheme="majorHAnsi" w:cstheme="majorHAnsi"/>
          <w:sz w:val="20"/>
          <w:lang w:val="en-US"/>
        </w:rPr>
        <w:t>15225</w:t>
      </w:r>
      <w:r w:rsidR="00C467F8">
        <w:rPr>
          <w:rFonts w:asciiTheme="majorHAnsi" w:hAnsiTheme="majorHAnsi" w:cstheme="majorHAnsi"/>
          <w:sz w:val="20"/>
          <w:lang w:val="en-US"/>
        </w:rPr>
        <w:t xml:space="preserve"> </w:t>
      </w:r>
      <w:r w:rsidR="00C467F8" w:rsidRPr="00C467F8">
        <w:rPr>
          <w:rFonts w:asciiTheme="majorHAnsi" w:hAnsiTheme="majorHAnsi" w:cstheme="majorHAnsi"/>
          <w:sz w:val="20"/>
        </w:rPr>
        <w:t>(</w:t>
      </w:r>
      <w:hyperlink r:id="rId32" w:history="1">
        <w:r w:rsidR="00C467F8" w:rsidRPr="00C467F8">
          <w:rPr>
            <w:rStyle w:val="Hyperlink"/>
            <w:rFonts w:asciiTheme="majorHAnsi" w:hAnsiTheme="majorHAnsi" w:cstheme="majorHAnsi"/>
            <w:color w:val="auto"/>
            <w:sz w:val="20"/>
            <w:lang w:val="en-US"/>
          </w:rPr>
          <w:t>DOI:</w:t>
        </w:r>
        <w:r w:rsidR="00C467F8" w:rsidRPr="00C467F8">
          <w:rPr>
            <w:rStyle w:val="Hyperlink"/>
            <w:rFonts w:asciiTheme="majorHAnsi" w:hAnsiTheme="majorHAnsi" w:cstheme="majorHAnsi"/>
            <w:color w:val="auto"/>
            <w:sz w:val="20"/>
            <w:shd w:val="clear" w:color="auto" w:fill="FFFFFF"/>
          </w:rPr>
          <w:t>10.1002/chem.202002549</w:t>
        </w:r>
      </w:hyperlink>
      <w:r w:rsidR="00C467F8" w:rsidRPr="00C467F8">
        <w:rPr>
          <w:rFonts w:asciiTheme="majorHAnsi" w:hAnsiTheme="majorHAnsi" w:cstheme="majorHAnsi"/>
          <w:sz w:val="20"/>
        </w:rPr>
        <w:t xml:space="preserve">), </w:t>
      </w:r>
      <w:r w:rsidRPr="00A237B3">
        <w:rPr>
          <w:rFonts w:asciiTheme="majorHAnsi" w:hAnsiTheme="majorHAnsi" w:cstheme="majorHAnsi"/>
          <w:i/>
          <w:sz w:val="20"/>
        </w:rPr>
        <w:t xml:space="preserve">J. Colloid Interface Sci. </w:t>
      </w:r>
      <w:r w:rsidRPr="00A237B3">
        <w:rPr>
          <w:rFonts w:asciiTheme="majorHAnsi" w:hAnsiTheme="majorHAnsi" w:cstheme="majorHAnsi"/>
          <w:b/>
          <w:sz w:val="20"/>
        </w:rPr>
        <w:t>2017</w:t>
      </w:r>
      <w:r w:rsidRPr="00A237B3">
        <w:rPr>
          <w:rFonts w:asciiTheme="majorHAnsi" w:hAnsiTheme="majorHAnsi" w:cstheme="majorHAnsi"/>
          <w:sz w:val="20"/>
        </w:rPr>
        <w:t xml:space="preserve">, </w:t>
      </w:r>
      <w:r w:rsidRPr="00A237B3">
        <w:rPr>
          <w:rFonts w:asciiTheme="majorHAnsi" w:hAnsiTheme="majorHAnsi" w:cstheme="majorHAnsi"/>
          <w:i/>
          <w:sz w:val="20"/>
        </w:rPr>
        <w:t>504</w:t>
      </w:r>
      <w:r w:rsidRPr="00A237B3">
        <w:rPr>
          <w:rFonts w:asciiTheme="majorHAnsi" w:hAnsiTheme="majorHAnsi" w:cstheme="majorHAnsi"/>
          <w:sz w:val="20"/>
        </w:rPr>
        <w:t>, 527 (</w:t>
      </w:r>
      <w:hyperlink r:id="rId33" w:history="1">
        <w:r w:rsidRPr="00A237B3">
          <w:rPr>
            <w:rStyle w:val="Hyperlink"/>
            <w:rFonts w:asciiTheme="majorHAnsi" w:hAnsiTheme="majorHAnsi" w:cstheme="majorHAnsi"/>
            <w:color w:val="auto"/>
            <w:sz w:val="20"/>
          </w:rPr>
          <w:t>DOI:</w:t>
        </w:r>
        <w:r w:rsidRPr="00A237B3">
          <w:rPr>
            <w:rStyle w:val="Hyperlink"/>
            <w:rFonts w:asciiTheme="majorHAnsi" w:hAnsiTheme="majorHAnsi" w:cstheme="majorHAnsi"/>
            <w:color w:val="auto"/>
            <w:sz w:val="20"/>
            <w:lang w:eastAsia="nl-BE"/>
          </w:rPr>
          <w:t>10.1016/j.jcis.2017.05.072</w:t>
        </w:r>
      </w:hyperlink>
      <w:r w:rsidRPr="00A237B3">
        <w:rPr>
          <w:rStyle w:val="Hyperlink"/>
          <w:rFonts w:asciiTheme="majorHAnsi" w:hAnsiTheme="majorHAnsi" w:cstheme="majorHAnsi"/>
          <w:color w:val="auto"/>
          <w:sz w:val="20"/>
          <w:lang w:eastAsia="nl-BE"/>
        </w:rPr>
        <w:t>)</w:t>
      </w:r>
      <w:r w:rsidRPr="00A237B3">
        <w:rPr>
          <w:rStyle w:val="Hyperlink"/>
          <w:rFonts w:asciiTheme="majorHAnsi" w:hAnsiTheme="majorHAnsi" w:cstheme="majorHAnsi"/>
          <w:color w:val="auto"/>
          <w:sz w:val="20"/>
          <w:u w:val="none"/>
          <w:lang w:eastAsia="nl-BE"/>
        </w:rPr>
        <w:t>.</w:t>
      </w:r>
    </w:p>
    <w:p w14:paraId="4A239ABC" w14:textId="3414915E" w:rsidR="005B7E19" w:rsidRPr="00A237B3" w:rsidRDefault="0092394F" w:rsidP="00776523">
      <w:pPr>
        <w:pStyle w:val="Heading1"/>
        <w:spacing w:before="160" w:after="120"/>
        <w:rPr>
          <w:rFonts w:asciiTheme="majorHAnsi" w:hAnsiTheme="majorHAnsi" w:cstheme="majorHAnsi"/>
          <w:sz w:val="22"/>
          <w:szCs w:val="22"/>
          <w:lang w:val="en-GB"/>
        </w:rPr>
      </w:pPr>
      <w:r w:rsidRPr="00A237B3">
        <w:rPr>
          <w:rFonts w:asciiTheme="majorHAnsi" w:hAnsiTheme="majorHAnsi" w:cs="Calibri (Headings)"/>
          <w:smallCaps w:val="0"/>
          <w:color w:val="011893"/>
          <w:sz w:val="22"/>
          <w:szCs w:val="22"/>
          <w:u w:val="single"/>
          <w:lang w:val="en-GB"/>
        </w:rPr>
        <w:t>Other R</w:t>
      </w:r>
      <w:r w:rsidR="005B7E19" w:rsidRPr="00A237B3">
        <w:rPr>
          <w:rFonts w:asciiTheme="majorHAnsi" w:hAnsiTheme="majorHAnsi" w:cs="Calibri (Headings)"/>
          <w:smallCaps w:val="0"/>
          <w:color w:val="011893"/>
          <w:sz w:val="22"/>
          <w:szCs w:val="22"/>
          <w:u w:val="single"/>
          <w:lang w:val="en-GB"/>
        </w:rPr>
        <w:t>esearch</w:t>
      </w:r>
      <w:r w:rsidRPr="00A237B3">
        <w:rPr>
          <w:rFonts w:asciiTheme="majorHAnsi" w:hAnsiTheme="majorHAnsi" w:cs="Calibri (Headings)"/>
          <w:smallCaps w:val="0"/>
          <w:color w:val="011893"/>
          <w:sz w:val="22"/>
          <w:szCs w:val="22"/>
          <w:u w:val="single"/>
          <w:lang w:val="en-GB"/>
        </w:rPr>
        <w:t xml:space="preserve"> Activities</w:t>
      </w:r>
    </w:p>
    <w:p w14:paraId="25C07432" w14:textId="30703833" w:rsidR="00C22907" w:rsidRDefault="00901A92" w:rsidP="00C22907">
      <w:pPr>
        <w:jc w:val="both"/>
        <w:rPr>
          <w:rFonts w:asciiTheme="majorHAnsi" w:hAnsiTheme="majorHAnsi" w:cstheme="majorHAnsi"/>
          <w:bCs/>
          <w:sz w:val="20"/>
        </w:rPr>
      </w:pPr>
      <w:r w:rsidRPr="00A237B3">
        <w:rPr>
          <w:rFonts w:asciiTheme="majorHAnsi" w:hAnsiTheme="majorHAnsi" w:cstheme="majorHAnsi"/>
          <w:bCs/>
          <w:sz w:val="20"/>
        </w:rPr>
        <w:t xml:space="preserve">Beyond </w:t>
      </w:r>
      <w:r w:rsidR="00776523" w:rsidRPr="00A237B3">
        <w:rPr>
          <w:rFonts w:asciiTheme="majorHAnsi" w:hAnsiTheme="majorHAnsi" w:cstheme="majorHAnsi"/>
          <w:bCs/>
          <w:sz w:val="20"/>
        </w:rPr>
        <w:t>these main lines of research,</w:t>
      </w:r>
      <w:r w:rsidR="007C2A2A" w:rsidRPr="00A237B3">
        <w:rPr>
          <w:rFonts w:asciiTheme="majorHAnsi" w:hAnsiTheme="majorHAnsi" w:cstheme="majorHAnsi"/>
          <w:bCs/>
          <w:sz w:val="20"/>
        </w:rPr>
        <w:t xml:space="preserve"> </w:t>
      </w:r>
      <w:r w:rsidRPr="00A237B3">
        <w:rPr>
          <w:rFonts w:asciiTheme="majorHAnsi" w:hAnsiTheme="majorHAnsi" w:cstheme="majorHAnsi"/>
          <w:bCs/>
          <w:sz w:val="20"/>
        </w:rPr>
        <w:t xml:space="preserve">I </w:t>
      </w:r>
      <w:r w:rsidR="00776523" w:rsidRPr="00A237B3">
        <w:rPr>
          <w:rFonts w:asciiTheme="majorHAnsi" w:hAnsiTheme="majorHAnsi" w:cstheme="majorHAnsi"/>
          <w:bCs/>
          <w:sz w:val="20"/>
        </w:rPr>
        <w:t xml:space="preserve">also </w:t>
      </w:r>
      <w:r w:rsidRPr="00A237B3">
        <w:rPr>
          <w:rFonts w:asciiTheme="majorHAnsi" w:hAnsiTheme="majorHAnsi" w:cstheme="majorHAnsi"/>
          <w:bCs/>
          <w:sz w:val="20"/>
        </w:rPr>
        <w:t xml:space="preserve">have </w:t>
      </w:r>
      <w:r w:rsidR="00776523" w:rsidRPr="00A237B3">
        <w:rPr>
          <w:rFonts w:asciiTheme="majorHAnsi" w:hAnsiTheme="majorHAnsi" w:cstheme="majorHAnsi"/>
          <w:bCs/>
          <w:sz w:val="20"/>
        </w:rPr>
        <w:t>a stro</w:t>
      </w:r>
      <w:r w:rsidR="007C2A2A" w:rsidRPr="00A237B3">
        <w:rPr>
          <w:rFonts w:asciiTheme="majorHAnsi" w:hAnsiTheme="majorHAnsi" w:cstheme="majorHAnsi"/>
          <w:bCs/>
          <w:sz w:val="20"/>
        </w:rPr>
        <w:t>ng interest in the synthesis,</w:t>
      </w:r>
      <w:r w:rsidR="00776523" w:rsidRPr="00A237B3">
        <w:rPr>
          <w:rFonts w:asciiTheme="majorHAnsi" w:hAnsiTheme="majorHAnsi" w:cstheme="majorHAnsi"/>
          <w:bCs/>
          <w:sz w:val="20"/>
        </w:rPr>
        <w:t xml:space="preserve"> basic spectroscopic properties</w:t>
      </w:r>
      <w:r w:rsidR="00571488">
        <w:rPr>
          <w:rFonts w:asciiTheme="majorHAnsi" w:hAnsiTheme="majorHAnsi" w:cstheme="majorHAnsi"/>
          <w:bCs/>
          <w:sz w:val="20"/>
        </w:rPr>
        <w:t>,</w:t>
      </w:r>
      <w:r w:rsidR="00776523" w:rsidRPr="00A237B3">
        <w:rPr>
          <w:rFonts w:asciiTheme="majorHAnsi" w:hAnsiTheme="majorHAnsi" w:cstheme="majorHAnsi"/>
          <w:bCs/>
          <w:sz w:val="20"/>
        </w:rPr>
        <w:t xml:space="preserve"> </w:t>
      </w:r>
      <w:r w:rsidR="007C2A2A" w:rsidRPr="00A237B3">
        <w:rPr>
          <w:rFonts w:asciiTheme="majorHAnsi" w:hAnsiTheme="majorHAnsi" w:cstheme="majorHAnsi"/>
          <w:bCs/>
          <w:sz w:val="20"/>
        </w:rPr>
        <w:t xml:space="preserve">and applications </w:t>
      </w:r>
      <w:r w:rsidR="00776523" w:rsidRPr="00A237B3">
        <w:rPr>
          <w:rFonts w:asciiTheme="majorHAnsi" w:hAnsiTheme="majorHAnsi" w:cstheme="majorHAnsi"/>
          <w:bCs/>
          <w:sz w:val="20"/>
        </w:rPr>
        <w:t xml:space="preserve">of </w:t>
      </w:r>
      <w:r w:rsidR="007C2A2A" w:rsidRPr="00A237B3">
        <w:rPr>
          <w:rFonts w:asciiTheme="majorHAnsi" w:hAnsiTheme="majorHAnsi" w:cstheme="majorHAnsi"/>
          <w:bCs/>
          <w:sz w:val="20"/>
        </w:rPr>
        <w:t xml:space="preserve">porphyrinoid materials (notably </w:t>
      </w:r>
      <w:r w:rsidR="00776523" w:rsidRPr="00A237B3">
        <w:rPr>
          <w:rFonts w:asciiTheme="majorHAnsi" w:hAnsiTheme="majorHAnsi" w:cstheme="majorHAnsi"/>
          <w:bCs/>
          <w:sz w:val="20"/>
        </w:rPr>
        <w:t>corrole macrocycles</w:t>
      </w:r>
      <w:r w:rsidR="007C2A2A" w:rsidRPr="00A237B3">
        <w:rPr>
          <w:rFonts w:asciiTheme="majorHAnsi" w:hAnsiTheme="majorHAnsi" w:cstheme="majorHAnsi"/>
          <w:bCs/>
          <w:sz w:val="20"/>
        </w:rPr>
        <w:t>)</w:t>
      </w:r>
      <w:r w:rsidR="00776523" w:rsidRPr="00A237B3">
        <w:rPr>
          <w:rFonts w:asciiTheme="majorHAnsi" w:hAnsiTheme="majorHAnsi" w:cstheme="majorHAnsi"/>
          <w:bCs/>
          <w:sz w:val="20"/>
        </w:rPr>
        <w:t xml:space="preserve">, </w:t>
      </w:r>
      <w:r w:rsidR="007C2A2A" w:rsidRPr="00A237B3">
        <w:rPr>
          <w:rFonts w:asciiTheme="majorHAnsi" w:hAnsiTheme="majorHAnsi" w:cstheme="majorHAnsi"/>
          <w:bCs/>
          <w:sz w:val="20"/>
        </w:rPr>
        <w:t>specifically in relation to the organic electronics and advanced healthcare applications listed above. Detailed photophysical characterization of these materials is conducted in close collaboration with spectroscopists and theoretical chemists</w:t>
      </w:r>
      <w:r w:rsidR="00521B68" w:rsidRPr="00A237B3">
        <w:rPr>
          <w:rFonts w:asciiTheme="majorHAnsi" w:hAnsiTheme="majorHAnsi" w:cstheme="majorHAnsi"/>
          <w:bCs/>
          <w:sz w:val="20"/>
        </w:rPr>
        <w:t>.</w:t>
      </w:r>
      <w:r w:rsidR="007C2A2A" w:rsidRPr="00A237B3">
        <w:rPr>
          <w:rFonts w:asciiTheme="majorHAnsi" w:hAnsiTheme="majorHAnsi" w:cstheme="majorHAnsi"/>
          <w:bCs/>
          <w:sz w:val="20"/>
        </w:rPr>
        <w:t xml:space="preserve"> </w:t>
      </w:r>
      <w:r w:rsidR="00571488">
        <w:rPr>
          <w:rFonts w:asciiTheme="majorHAnsi" w:hAnsiTheme="majorHAnsi" w:cstheme="majorHAnsi"/>
          <w:bCs/>
          <w:sz w:val="20"/>
        </w:rPr>
        <w:t>My</w:t>
      </w:r>
      <w:r w:rsidR="007C2A2A" w:rsidRPr="00A237B3">
        <w:rPr>
          <w:rFonts w:asciiTheme="majorHAnsi" w:hAnsiTheme="majorHAnsi" w:cstheme="majorHAnsi"/>
          <w:bCs/>
          <w:sz w:val="20"/>
        </w:rPr>
        <w:t xml:space="preserve"> group has also worked on</w:t>
      </w:r>
      <w:r w:rsidR="00571488">
        <w:rPr>
          <w:rFonts w:asciiTheme="majorHAnsi" w:hAnsiTheme="majorHAnsi" w:cstheme="majorHAnsi"/>
          <w:bCs/>
          <w:sz w:val="20"/>
        </w:rPr>
        <w:t xml:space="preserve"> the decoration of boron-doped diamond </w:t>
      </w:r>
      <w:r w:rsidR="007C2A2A" w:rsidRPr="00A237B3">
        <w:rPr>
          <w:rFonts w:asciiTheme="majorHAnsi" w:hAnsiTheme="majorHAnsi" w:cstheme="majorHAnsi"/>
          <w:bCs/>
          <w:sz w:val="20"/>
        </w:rPr>
        <w:t xml:space="preserve">films with organic chromophores and the elucidation of the charge-collection mechanism upon applying such </w:t>
      </w:r>
      <w:r w:rsidR="00571488">
        <w:rPr>
          <w:rFonts w:asciiTheme="majorHAnsi" w:hAnsiTheme="majorHAnsi" w:cstheme="majorHAnsi"/>
          <w:bCs/>
          <w:sz w:val="20"/>
        </w:rPr>
        <w:t xml:space="preserve">functionalized diamond </w:t>
      </w:r>
      <w:r w:rsidR="007C2A2A" w:rsidRPr="00A237B3">
        <w:rPr>
          <w:rFonts w:asciiTheme="majorHAnsi" w:hAnsiTheme="majorHAnsi" w:cstheme="majorHAnsi"/>
          <w:bCs/>
          <w:sz w:val="20"/>
        </w:rPr>
        <w:t>electrodes.</w:t>
      </w:r>
    </w:p>
    <w:p w14:paraId="07C3228B" w14:textId="77777777" w:rsidR="00C22907" w:rsidRPr="008F49CD" w:rsidRDefault="00C22907" w:rsidP="00C22907">
      <w:pPr>
        <w:pStyle w:val="Heading1"/>
        <w:spacing w:before="160" w:after="120"/>
        <w:rPr>
          <w:rFonts w:asciiTheme="majorHAnsi" w:hAnsiTheme="majorHAnsi" w:cs="Calibri (Headings)"/>
          <w:smallCaps w:val="0"/>
          <w:color w:val="011893"/>
          <w:sz w:val="10"/>
          <w:szCs w:val="10"/>
          <w:u w:val="single"/>
          <w:lang w:val="en-GB"/>
        </w:rPr>
      </w:pPr>
    </w:p>
    <w:p w14:paraId="5473F047" w14:textId="6896834E" w:rsidR="008250F3" w:rsidRPr="008250F3" w:rsidRDefault="00C22907" w:rsidP="008250F3">
      <w:pPr>
        <w:pStyle w:val="Heading1"/>
        <w:spacing w:before="120"/>
        <w:rPr>
          <w:rFonts w:asciiTheme="majorHAnsi" w:hAnsiTheme="majorHAnsi" w:cs="Calibri (Headings)"/>
          <w:smallCaps w:val="0"/>
          <w:color w:val="011893"/>
          <w:sz w:val="24"/>
          <w:szCs w:val="24"/>
          <w:u w:val="single"/>
        </w:rPr>
      </w:pPr>
      <w:r>
        <w:rPr>
          <w:rFonts w:asciiTheme="majorHAnsi" w:hAnsiTheme="majorHAnsi" w:cs="Calibri (Headings)"/>
          <w:smallCaps w:val="0"/>
          <w:color w:val="011893"/>
          <w:sz w:val="24"/>
          <w:szCs w:val="24"/>
          <w:u w:val="single"/>
        </w:rPr>
        <w:t>Peer-R</w:t>
      </w:r>
      <w:r w:rsidR="009E2AC7">
        <w:rPr>
          <w:rFonts w:asciiTheme="majorHAnsi" w:hAnsiTheme="majorHAnsi" w:cs="Calibri (Headings)"/>
          <w:smallCaps w:val="0"/>
          <w:color w:val="011893"/>
          <w:sz w:val="24"/>
          <w:szCs w:val="24"/>
          <w:u w:val="single"/>
        </w:rPr>
        <w:t>eviewed Publications (since 2017</w:t>
      </w:r>
      <w:r w:rsidRPr="004B73C4">
        <w:rPr>
          <w:rFonts w:asciiTheme="majorHAnsi" w:hAnsiTheme="majorHAnsi" w:cs="Calibri (Headings)"/>
          <w:smallCaps w:val="0"/>
          <w:color w:val="011893"/>
          <w:sz w:val="24"/>
          <w:szCs w:val="24"/>
          <w:u w:val="single"/>
        </w:rPr>
        <w:t>)</w:t>
      </w:r>
    </w:p>
    <w:p w14:paraId="53ABF0C8" w14:textId="53FAD45A" w:rsidR="00AE7C00" w:rsidRDefault="00AE7C00" w:rsidP="00AE7C00">
      <w:pPr>
        <w:jc w:val="both"/>
        <w:rPr>
          <w:rFonts w:asciiTheme="majorHAnsi" w:hAnsiTheme="majorHAnsi" w:cstheme="majorHAnsi"/>
          <w:sz w:val="20"/>
          <w:lang w:val="pt-BR"/>
        </w:rPr>
      </w:pPr>
    </w:p>
    <w:p w14:paraId="6E936A0B" w14:textId="5B103D03" w:rsidR="00AE7C00" w:rsidRPr="00AE7C00" w:rsidRDefault="00AE7C00" w:rsidP="00AE7C00">
      <w:pPr>
        <w:ind w:left="708" w:hanging="708"/>
        <w:jc w:val="both"/>
        <w:rPr>
          <w:rFonts w:asciiTheme="majorHAnsi" w:hAnsiTheme="majorHAnsi" w:cstheme="majorHAnsi"/>
          <w:sz w:val="20"/>
        </w:rPr>
      </w:pPr>
      <w:r w:rsidRPr="00AE7C00">
        <w:rPr>
          <w:rFonts w:asciiTheme="majorHAnsi" w:hAnsiTheme="majorHAnsi" w:cstheme="majorHAnsi"/>
          <w:sz w:val="20"/>
          <w:lang w:val="pt-BR"/>
        </w:rPr>
        <w:t>198.</w:t>
      </w:r>
      <w:r w:rsidRPr="00AE7C00">
        <w:rPr>
          <w:rFonts w:asciiTheme="majorHAnsi" w:hAnsiTheme="majorHAnsi" w:cstheme="majorHAnsi"/>
          <w:sz w:val="20"/>
          <w:lang w:val="pt-BR"/>
        </w:rPr>
        <w:tab/>
        <w:t>“</w:t>
      </w:r>
      <w:r w:rsidRPr="00AE7C00">
        <w:rPr>
          <w:rFonts w:asciiTheme="majorHAnsi" w:hAnsiTheme="majorHAnsi" w:cstheme="majorHAnsi"/>
          <w:bCs/>
          <w:sz w:val="20"/>
          <w:lang w:val="pt-BR"/>
        </w:rPr>
        <w:t xml:space="preserve">Mid-gap Trap State Mediated Dark Current in Organic Photodiodes”: </w:t>
      </w:r>
      <w:r w:rsidRPr="00AE7C00">
        <w:rPr>
          <w:rFonts w:asciiTheme="majorHAnsi" w:hAnsiTheme="majorHAnsi" w:cstheme="majorHAnsi"/>
          <w:sz w:val="20"/>
          <w:lang w:val="de-DE"/>
        </w:rPr>
        <w:t xml:space="preserve">Sandberg, O. J.; Kaiser, C.; Zeiske, S.; Zarrabi, N.; Gielen, S.; </w:t>
      </w:r>
      <w:r w:rsidRPr="00AE7C00">
        <w:rPr>
          <w:rFonts w:asciiTheme="majorHAnsi" w:hAnsiTheme="majorHAnsi" w:cstheme="majorHAnsi"/>
          <w:b/>
          <w:sz w:val="20"/>
          <w:lang w:val="de-DE"/>
        </w:rPr>
        <w:t>Maes, W.</w:t>
      </w:r>
      <w:r w:rsidRPr="00AE7C00">
        <w:rPr>
          <w:rFonts w:asciiTheme="majorHAnsi" w:hAnsiTheme="majorHAnsi" w:cstheme="majorHAnsi"/>
          <w:sz w:val="20"/>
          <w:lang w:val="de-DE"/>
        </w:rPr>
        <w:t xml:space="preserve">; Vandewal, K.; Meredith, P.; Armin, A., </w:t>
      </w:r>
      <w:r w:rsidRPr="00AE7C00">
        <w:rPr>
          <w:rFonts w:asciiTheme="majorHAnsi" w:hAnsiTheme="majorHAnsi" w:cstheme="majorHAnsi"/>
          <w:i/>
          <w:sz w:val="20"/>
          <w:lang w:val="de-DE"/>
        </w:rPr>
        <w:t>Nat. Photon.</w:t>
      </w:r>
      <w:r>
        <w:rPr>
          <w:rFonts w:asciiTheme="majorHAnsi" w:hAnsiTheme="majorHAnsi" w:cstheme="majorHAnsi"/>
          <w:i/>
          <w:sz w:val="20"/>
          <w:lang w:val="de-DE"/>
        </w:rPr>
        <w:t xml:space="preserve"> </w:t>
      </w:r>
      <w:r w:rsidRPr="00AE7C00">
        <w:rPr>
          <w:rFonts w:asciiTheme="majorHAnsi" w:hAnsiTheme="majorHAnsi" w:cstheme="majorHAnsi"/>
          <w:b/>
          <w:sz w:val="20"/>
          <w:lang w:val="de-DE"/>
        </w:rPr>
        <w:t>2023</w:t>
      </w:r>
      <w:r w:rsidRPr="00AE7C00">
        <w:rPr>
          <w:rFonts w:asciiTheme="majorHAnsi" w:hAnsiTheme="majorHAnsi" w:cstheme="majorHAnsi"/>
          <w:sz w:val="20"/>
          <w:lang w:val="de-DE"/>
        </w:rPr>
        <w:t xml:space="preserve">, manuscript accepted </w:t>
      </w:r>
      <w:r w:rsidRPr="00AE7C00">
        <w:rPr>
          <w:rFonts w:asciiTheme="majorHAnsi" w:hAnsiTheme="majorHAnsi" w:cstheme="majorHAnsi"/>
          <w:sz w:val="20"/>
          <w:lang w:val="en-US"/>
        </w:rPr>
        <w:t>(IF</w:t>
      </w:r>
      <w:r w:rsidRPr="00AE7C00">
        <w:rPr>
          <w:rFonts w:asciiTheme="majorHAnsi" w:hAnsiTheme="majorHAnsi" w:cstheme="majorHAnsi"/>
          <w:sz w:val="20"/>
          <w:vertAlign w:val="subscript"/>
          <w:lang w:val="en-US"/>
        </w:rPr>
        <w:t>2021</w:t>
      </w:r>
      <w:r w:rsidRPr="00AE7C00">
        <w:rPr>
          <w:rFonts w:asciiTheme="majorHAnsi" w:hAnsiTheme="majorHAnsi" w:cstheme="majorHAnsi"/>
          <w:sz w:val="20"/>
          <w:lang w:val="en-US"/>
        </w:rPr>
        <w:t xml:space="preserve"> 39.728)</w:t>
      </w:r>
      <w:r w:rsidRPr="00AE7C00">
        <w:rPr>
          <w:rFonts w:asciiTheme="majorHAnsi" w:hAnsiTheme="majorHAnsi" w:cstheme="majorHAnsi"/>
          <w:sz w:val="20"/>
          <w:lang w:val="de-DE"/>
        </w:rPr>
        <w:t>.</w:t>
      </w:r>
    </w:p>
    <w:p w14:paraId="56C2E6D3" w14:textId="66232D72" w:rsidR="00AE7C00" w:rsidRPr="00AE7C00" w:rsidRDefault="00AE7C00" w:rsidP="00AE7C00">
      <w:pPr>
        <w:ind w:left="708" w:hanging="708"/>
        <w:jc w:val="both"/>
        <w:rPr>
          <w:rFonts w:asciiTheme="majorHAnsi" w:hAnsiTheme="majorHAnsi" w:cstheme="majorHAnsi"/>
          <w:sz w:val="20"/>
          <w:lang w:val="pt-BR"/>
        </w:rPr>
      </w:pPr>
      <w:r w:rsidRPr="00AE7C00">
        <w:rPr>
          <w:rFonts w:asciiTheme="majorHAnsi" w:hAnsiTheme="majorHAnsi" w:cstheme="majorHAnsi"/>
          <w:sz w:val="20"/>
        </w:rPr>
        <w:t xml:space="preserve">197. </w:t>
      </w:r>
      <w:r>
        <w:rPr>
          <w:rFonts w:asciiTheme="majorHAnsi" w:hAnsiTheme="majorHAnsi" w:cstheme="majorHAnsi"/>
          <w:sz w:val="20"/>
        </w:rPr>
        <w:tab/>
      </w:r>
      <w:r w:rsidRPr="00AE7C00">
        <w:rPr>
          <w:rFonts w:asciiTheme="majorHAnsi" w:hAnsiTheme="majorHAnsi" w:cstheme="majorHAnsi"/>
          <w:sz w:val="20"/>
        </w:rPr>
        <w:t>“</w:t>
      </w:r>
      <w:r w:rsidRPr="00AE7C00">
        <w:rPr>
          <w:rFonts w:asciiTheme="majorHAnsi" w:hAnsiTheme="majorHAnsi" w:cstheme="majorHAnsi"/>
          <w:sz w:val="20"/>
          <w:lang w:val="en-US"/>
        </w:rPr>
        <w:t xml:space="preserve">Benzothiadiazole-based push-pull copolymers – balancing synthetic complexity against organic solar cell efficiency”: </w:t>
      </w:r>
      <w:r w:rsidRPr="00AE7C00">
        <w:rPr>
          <w:rFonts w:asciiTheme="majorHAnsi" w:hAnsiTheme="majorHAnsi" w:cstheme="majorHAnsi"/>
          <w:sz w:val="20"/>
        </w:rPr>
        <w:t xml:space="preserve">Valkeneers, K.; Vandewal, K.; </w:t>
      </w:r>
      <w:r w:rsidRPr="00AE7C00">
        <w:rPr>
          <w:rFonts w:asciiTheme="majorHAnsi" w:hAnsiTheme="majorHAnsi" w:cstheme="majorHAnsi"/>
          <w:b/>
          <w:sz w:val="20"/>
          <w:u w:val="single"/>
        </w:rPr>
        <w:t>Maes, W.*</w:t>
      </w:r>
      <w:r w:rsidRPr="00AE7C00">
        <w:rPr>
          <w:rFonts w:asciiTheme="majorHAnsi" w:hAnsiTheme="majorHAnsi" w:cstheme="majorHAnsi"/>
          <w:sz w:val="20"/>
        </w:rPr>
        <w:t xml:space="preserve">, </w:t>
      </w:r>
      <w:r w:rsidRPr="00AE7C00">
        <w:rPr>
          <w:rFonts w:asciiTheme="majorHAnsi" w:hAnsiTheme="majorHAnsi" w:cstheme="majorHAnsi"/>
          <w:i/>
          <w:sz w:val="20"/>
        </w:rPr>
        <w:t xml:space="preserve">Org. Electron. </w:t>
      </w:r>
      <w:r w:rsidRPr="00AE7C00">
        <w:rPr>
          <w:rFonts w:asciiTheme="majorHAnsi" w:hAnsiTheme="majorHAnsi" w:cstheme="majorHAnsi"/>
          <w:b/>
          <w:sz w:val="20"/>
        </w:rPr>
        <w:t>2022</w:t>
      </w:r>
      <w:r w:rsidRPr="00AE7C00">
        <w:rPr>
          <w:rFonts w:asciiTheme="majorHAnsi" w:hAnsiTheme="majorHAnsi" w:cstheme="majorHAnsi"/>
          <w:sz w:val="20"/>
        </w:rPr>
        <w:t>,</w:t>
      </w:r>
      <w:r w:rsidRPr="00AE7C00">
        <w:rPr>
          <w:rFonts w:asciiTheme="majorHAnsi" w:hAnsiTheme="majorHAnsi" w:cstheme="majorHAnsi"/>
          <w:b/>
          <w:sz w:val="20"/>
        </w:rPr>
        <w:t xml:space="preserve"> </w:t>
      </w:r>
      <w:r w:rsidRPr="00AE7C00">
        <w:rPr>
          <w:rFonts w:asciiTheme="majorHAnsi" w:hAnsiTheme="majorHAnsi" w:cstheme="majorHAnsi"/>
          <w:i/>
          <w:sz w:val="20"/>
        </w:rPr>
        <w:t>111</w:t>
      </w:r>
      <w:r w:rsidRPr="00AE7C00">
        <w:rPr>
          <w:rFonts w:asciiTheme="majorHAnsi" w:hAnsiTheme="majorHAnsi" w:cstheme="majorHAnsi"/>
          <w:sz w:val="20"/>
        </w:rPr>
        <w:t>,</w:t>
      </w:r>
      <w:r w:rsidRPr="00AE7C00">
        <w:rPr>
          <w:rFonts w:asciiTheme="majorHAnsi" w:hAnsiTheme="majorHAnsi" w:cstheme="majorHAnsi"/>
          <w:b/>
          <w:sz w:val="20"/>
        </w:rPr>
        <w:t xml:space="preserve"> </w:t>
      </w:r>
      <w:r w:rsidRPr="00AE7C00">
        <w:rPr>
          <w:rFonts w:asciiTheme="majorHAnsi" w:hAnsiTheme="majorHAnsi" w:cstheme="majorHAnsi"/>
          <w:sz w:val="20"/>
          <w:lang w:val="en-US"/>
        </w:rPr>
        <w:t>106667 (IF</w:t>
      </w:r>
      <w:r w:rsidRPr="00AE7C00">
        <w:rPr>
          <w:rFonts w:asciiTheme="majorHAnsi" w:hAnsiTheme="majorHAnsi" w:cstheme="majorHAnsi"/>
          <w:sz w:val="20"/>
          <w:vertAlign w:val="subscript"/>
          <w:lang w:val="en-US"/>
        </w:rPr>
        <w:t>2021</w:t>
      </w:r>
      <w:r w:rsidRPr="00AE7C00">
        <w:rPr>
          <w:rFonts w:asciiTheme="majorHAnsi" w:hAnsiTheme="majorHAnsi" w:cstheme="majorHAnsi"/>
          <w:sz w:val="20"/>
          <w:lang w:val="en-US"/>
        </w:rPr>
        <w:t xml:space="preserve"> 3.868) </w:t>
      </w:r>
      <w:r w:rsidRPr="00AE7C00">
        <w:rPr>
          <w:rFonts w:asciiTheme="majorHAnsi" w:hAnsiTheme="majorHAnsi" w:cstheme="majorHAnsi"/>
          <w:iCs/>
          <w:sz w:val="20"/>
          <w:lang w:val="de-DE"/>
        </w:rPr>
        <w:t>–</w:t>
      </w:r>
      <w:r w:rsidRPr="00AE7C00">
        <w:rPr>
          <w:rFonts w:asciiTheme="majorHAnsi" w:hAnsiTheme="majorHAnsi" w:cstheme="majorHAnsi"/>
          <w:sz w:val="20"/>
          <w:lang w:val="pt-BR"/>
        </w:rPr>
        <w:t xml:space="preserve"> </w:t>
      </w:r>
      <w:hyperlink r:id="rId34" w:history="1">
        <w:r w:rsidRPr="00AE7C00">
          <w:rPr>
            <w:rStyle w:val="Hyperlink"/>
            <w:rFonts w:asciiTheme="majorHAnsi" w:hAnsiTheme="majorHAnsi" w:cstheme="majorHAnsi"/>
            <w:color w:val="auto"/>
            <w:sz w:val="20"/>
            <w:lang w:val="pt-BR"/>
          </w:rPr>
          <w:t>DOI: 10.1016/j.orgel.2022.106667</w:t>
        </w:r>
      </w:hyperlink>
    </w:p>
    <w:p w14:paraId="0E1E0AB1" w14:textId="74DE003F" w:rsidR="00AE7C00" w:rsidRPr="00AE7C00" w:rsidRDefault="00AE7C00" w:rsidP="00AE7C00">
      <w:pPr>
        <w:ind w:left="708" w:hanging="708"/>
        <w:jc w:val="both"/>
        <w:rPr>
          <w:rFonts w:asciiTheme="majorHAnsi" w:hAnsiTheme="majorHAnsi" w:cstheme="majorHAnsi"/>
          <w:sz w:val="20"/>
        </w:rPr>
      </w:pPr>
      <w:r w:rsidRPr="00AE7C00">
        <w:rPr>
          <w:rFonts w:asciiTheme="majorHAnsi" w:hAnsiTheme="majorHAnsi" w:cstheme="majorHAnsi"/>
          <w:sz w:val="20"/>
        </w:rPr>
        <w:t xml:space="preserve">196. </w:t>
      </w:r>
      <w:r>
        <w:rPr>
          <w:rFonts w:asciiTheme="majorHAnsi" w:hAnsiTheme="majorHAnsi" w:cstheme="majorHAnsi"/>
          <w:sz w:val="20"/>
        </w:rPr>
        <w:tab/>
      </w:r>
      <w:r w:rsidRPr="00AE7C00">
        <w:rPr>
          <w:rFonts w:asciiTheme="majorHAnsi" w:hAnsiTheme="majorHAnsi" w:cstheme="majorHAnsi"/>
          <w:sz w:val="20"/>
        </w:rPr>
        <w:t>“Effect of oligothiophene spacer length on photogenerated charge transfer from perylene diimide to boron-doped diamond electrodes”: López-Carballeira, D.; Raymakers, J.; Artemenko, A.; Lenaerts, R.; Čermák, J.; Kuli</w:t>
      </w:r>
      <w:r w:rsidRPr="00AE7C00">
        <w:rPr>
          <w:rFonts w:asciiTheme="majorHAnsi" w:hAnsiTheme="majorHAnsi" w:cstheme="majorHAnsi"/>
          <w:sz w:val="20"/>
          <w:lang w:val="cs-CZ"/>
        </w:rPr>
        <w:t xml:space="preserve">ček, J.; </w:t>
      </w:r>
      <w:r w:rsidRPr="00AE7C00">
        <w:rPr>
          <w:rFonts w:asciiTheme="majorHAnsi" w:hAnsiTheme="majorHAnsi" w:cstheme="majorHAnsi"/>
          <w:sz w:val="20"/>
        </w:rPr>
        <w:t xml:space="preserve">Nicley, S. S.; Kromka, A.; Haenen, K.; </w:t>
      </w:r>
      <w:r w:rsidRPr="00AE7C00">
        <w:rPr>
          <w:rFonts w:asciiTheme="majorHAnsi" w:hAnsiTheme="majorHAnsi" w:cstheme="majorHAnsi"/>
          <w:b/>
          <w:sz w:val="20"/>
          <w:u w:val="single"/>
        </w:rPr>
        <w:t>Maes, W.*</w:t>
      </w:r>
      <w:r w:rsidRPr="00AE7C00">
        <w:rPr>
          <w:rFonts w:asciiTheme="majorHAnsi" w:hAnsiTheme="majorHAnsi" w:cstheme="majorHAnsi"/>
          <w:sz w:val="20"/>
        </w:rPr>
        <w:t xml:space="preserve">; Rezek, B., </w:t>
      </w:r>
      <w:r w:rsidRPr="00AE7C00">
        <w:rPr>
          <w:rFonts w:asciiTheme="majorHAnsi" w:hAnsiTheme="majorHAnsi" w:cstheme="majorHAnsi"/>
          <w:i/>
          <w:sz w:val="20"/>
        </w:rPr>
        <w:t xml:space="preserve">Sol. Energy Mater. Sol. Cells </w:t>
      </w:r>
      <w:r w:rsidRPr="00AE7C00">
        <w:rPr>
          <w:rFonts w:asciiTheme="majorHAnsi" w:hAnsiTheme="majorHAnsi" w:cstheme="majorHAnsi"/>
          <w:b/>
          <w:sz w:val="20"/>
        </w:rPr>
        <w:t>2022</w:t>
      </w:r>
      <w:r w:rsidRPr="00AE7C00">
        <w:rPr>
          <w:rFonts w:asciiTheme="majorHAnsi" w:hAnsiTheme="majorHAnsi" w:cstheme="majorHAnsi"/>
          <w:sz w:val="20"/>
        </w:rPr>
        <w:t xml:space="preserve">, </w:t>
      </w:r>
      <w:r w:rsidRPr="00AE7C00">
        <w:rPr>
          <w:rFonts w:asciiTheme="majorHAnsi" w:hAnsiTheme="majorHAnsi" w:cstheme="majorHAnsi"/>
          <w:i/>
          <w:sz w:val="20"/>
        </w:rPr>
        <w:t>248</w:t>
      </w:r>
      <w:r w:rsidRPr="00AE7C00">
        <w:rPr>
          <w:rFonts w:asciiTheme="majorHAnsi" w:hAnsiTheme="majorHAnsi" w:cstheme="majorHAnsi"/>
          <w:sz w:val="20"/>
        </w:rPr>
        <w:t>, 111984 (IF</w:t>
      </w:r>
      <w:r w:rsidRPr="00AE7C00">
        <w:rPr>
          <w:rFonts w:asciiTheme="majorHAnsi" w:hAnsiTheme="majorHAnsi" w:cstheme="majorHAnsi"/>
          <w:sz w:val="20"/>
          <w:vertAlign w:val="subscript"/>
        </w:rPr>
        <w:t>2021</w:t>
      </w:r>
      <w:r w:rsidRPr="00AE7C00">
        <w:rPr>
          <w:rFonts w:asciiTheme="majorHAnsi" w:hAnsiTheme="majorHAnsi" w:cstheme="majorHAnsi"/>
          <w:sz w:val="20"/>
        </w:rPr>
        <w:t xml:space="preserve"> 7.305) – </w:t>
      </w:r>
      <w:hyperlink r:id="rId35" w:history="1">
        <w:r w:rsidRPr="00AE7C00">
          <w:rPr>
            <w:rStyle w:val="Hyperlink"/>
            <w:rFonts w:asciiTheme="majorHAnsi" w:hAnsiTheme="majorHAnsi" w:cstheme="majorHAnsi"/>
            <w:color w:val="auto"/>
            <w:sz w:val="20"/>
          </w:rPr>
          <w:t xml:space="preserve">DOI: </w:t>
        </w:r>
        <w:r w:rsidRPr="00AE7C00">
          <w:rPr>
            <w:rStyle w:val="Hyperlink"/>
            <w:rFonts w:asciiTheme="majorHAnsi" w:hAnsiTheme="majorHAnsi" w:cstheme="majorHAnsi"/>
            <w:color w:val="auto"/>
            <w:sz w:val="20"/>
            <w:shd w:val="clear" w:color="auto" w:fill="FFFFFF"/>
          </w:rPr>
          <w:t>10.1016/j.solmat.2022.111984</w:t>
        </w:r>
      </w:hyperlink>
    </w:p>
    <w:p w14:paraId="318CDA34" w14:textId="6469F846" w:rsidR="00AE7C00" w:rsidRPr="00AE7C00" w:rsidRDefault="00AE7C00" w:rsidP="00AE7C00">
      <w:pPr>
        <w:ind w:left="708" w:hanging="708"/>
        <w:jc w:val="both"/>
        <w:rPr>
          <w:rFonts w:asciiTheme="majorHAnsi" w:hAnsiTheme="majorHAnsi" w:cstheme="majorHAnsi"/>
          <w:bCs/>
          <w:sz w:val="20"/>
          <w:lang w:val="en-US"/>
        </w:rPr>
      </w:pPr>
      <w:r w:rsidRPr="00AE7C00">
        <w:rPr>
          <w:rFonts w:asciiTheme="majorHAnsi" w:hAnsiTheme="majorHAnsi" w:cstheme="majorHAnsi"/>
          <w:sz w:val="20"/>
        </w:rPr>
        <w:t xml:space="preserve">195. </w:t>
      </w:r>
      <w:r>
        <w:rPr>
          <w:rFonts w:asciiTheme="majorHAnsi" w:hAnsiTheme="majorHAnsi" w:cstheme="majorHAnsi"/>
          <w:sz w:val="20"/>
        </w:rPr>
        <w:tab/>
      </w:r>
      <w:r w:rsidRPr="00AE7C00">
        <w:rPr>
          <w:rFonts w:asciiTheme="majorHAnsi" w:hAnsiTheme="majorHAnsi" w:cstheme="majorHAnsi"/>
          <w:sz w:val="20"/>
        </w:rPr>
        <w:t>“</w:t>
      </w:r>
      <w:r w:rsidRPr="00AE7C00">
        <w:rPr>
          <w:rFonts w:asciiTheme="majorHAnsi" w:hAnsiTheme="majorHAnsi" w:cstheme="majorHAnsi"/>
          <w:bCs/>
          <w:i/>
          <w:sz w:val="20"/>
          <w:lang w:val="en-US"/>
        </w:rPr>
        <w:t>meso</w:t>
      </w:r>
      <w:r w:rsidRPr="00AE7C00">
        <w:rPr>
          <w:rFonts w:asciiTheme="majorHAnsi" w:hAnsiTheme="majorHAnsi" w:cstheme="majorHAnsi"/>
          <w:bCs/>
          <w:sz w:val="20"/>
          <w:lang w:val="en-US"/>
        </w:rPr>
        <w:t xml:space="preserve">-Ethynyl-extended push-pull type porphyrins for near-infrared organic photodetectors”: Gielen, S.; Cuesta, V.; Brebels, S.; Quill, T. J.; Vanderspikken, J.; Lutsen, L.; de la Cruz, P.; Vandewal, K.; Langa, F.; </w:t>
      </w:r>
      <w:r w:rsidRPr="00AE7C00">
        <w:rPr>
          <w:rFonts w:asciiTheme="majorHAnsi" w:hAnsiTheme="majorHAnsi" w:cstheme="majorHAnsi"/>
          <w:b/>
          <w:bCs/>
          <w:sz w:val="20"/>
          <w:u w:val="single"/>
          <w:lang w:val="en-US"/>
        </w:rPr>
        <w:t>Maes, W.*</w:t>
      </w:r>
      <w:r w:rsidRPr="00AE7C00">
        <w:rPr>
          <w:rFonts w:asciiTheme="majorHAnsi" w:hAnsiTheme="majorHAnsi" w:cstheme="majorHAnsi"/>
          <w:bCs/>
          <w:sz w:val="20"/>
          <w:lang w:val="en-US"/>
        </w:rPr>
        <w:t xml:space="preserve">, </w:t>
      </w:r>
      <w:r w:rsidRPr="00AE7C00">
        <w:rPr>
          <w:rFonts w:asciiTheme="majorHAnsi" w:hAnsiTheme="majorHAnsi" w:cstheme="majorHAnsi"/>
          <w:bCs/>
          <w:i/>
          <w:sz w:val="20"/>
          <w:lang w:val="en-US"/>
        </w:rPr>
        <w:t xml:space="preserve">J. Mater. Chem. C </w:t>
      </w:r>
      <w:r w:rsidRPr="00AE7C00">
        <w:rPr>
          <w:rFonts w:asciiTheme="majorHAnsi" w:hAnsiTheme="majorHAnsi" w:cstheme="majorHAnsi"/>
          <w:b/>
          <w:bCs/>
          <w:sz w:val="20"/>
          <w:lang w:val="en-US"/>
        </w:rPr>
        <w:t>2022</w:t>
      </w:r>
      <w:r w:rsidRPr="00AE7C00">
        <w:rPr>
          <w:rFonts w:asciiTheme="majorHAnsi" w:hAnsiTheme="majorHAnsi" w:cstheme="majorHAnsi"/>
          <w:bCs/>
          <w:sz w:val="20"/>
          <w:lang w:val="en-US"/>
        </w:rPr>
        <w:t xml:space="preserve">, </w:t>
      </w:r>
      <w:r w:rsidRPr="00AE7C00">
        <w:rPr>
          <w:rFonts w:asciiTheme="majorHAnsi" w:hAnsiTheme="majorHAnsi" w:cstheme="majorHAnsi"/>
          <w:bCs/>
          <w:i/>
          <w:sz w:val="20"/>
          <w:lang w:val="en-US"/>
        </w:rPr>
        <w:t>10</w:t>
      </w:r>
      <w:r w:rsidRPr="00AE7C00">
        <w:rPr>
          <w:rFonts w:asciiTheme="majorHAnsi" w:hAnsiTheme="majorHAnsi" w:cstheme="majorHAnsi"/>
          <w:bCs/>
          <w:sz w:val="20"/>
          <w:lang w:val="en-US"/>
        </w:rPr>
        <w:t>, 10853</w:t>
      </w:r>
      <w:r w:rsidRPr="00AE7C00">
        <w:rPr>
          <w:rFonts w:asciiTheme="majorHAnsi" w:hAnsiTheme="majorHAnsi" w:cstheme="majorHAnsi"/>
          <w:iCs/>
          <w:sz w:val="20"/>
          <w:lang w:val="de-DE"/>
        </w:rPr>
        <w:t>–10859</w:t>
      </w:r>
      <w:r w:rsidRPr="00AE7C00">
        <w:rPr>
          <w:rFonts w:asciiTheme="majorHAnsi" w:hAnsiTheme="majorHAnsi" w:cstheme="majorHAnsi"/>
          <w:bCs/>
          <w:sz w:val="20"/>
          <w:lang w:val="en-US"/>
        </w:rPr>
        <w:t xml:space="preserve"> </w:t>
      </w:r>
      <w:r w:rsidRPr="00AE7C00">
        <w:rPr>
          <w:rFonts w:asciiTheme="majorHAnsi" w:hAnsiTheme="majorHAnsi" w:cstheme="majorHAnsi"/>
          <w:sz w:val="20"/>
        </w:rPr>
        <w:t>(IF</w:t>
      </w:r>
      <w:r w:rsidRPr="00AE7C00">
        <w:rPr>
          <w:rFonts w:asciiTheme="majorHAnsi" w:hAnsiTheme="majorHAnsi" w:cstheme="majorHAnsi"/>
          <w:sz w:val="20"/>
          <w:vertAlign w:val="subscript"/>
        </w:rPr>
        <w:t>2021</w:t>
      </w:r>
      <w:r w:rsidRPr="00AE7C00">
        <w:rPr>
          <w:rFonts w:asciiTheme="majorHAnsi" w:hAnsiTheme="majorHAnsi" w:cstheme="majorHAnsi"/>
          <w:sz w:val="20"/>
        </w:rPr>
        <w:t xml:space="preserve"> 8.067) </w:t>
      </w:r>
      <w:r w:rsidRPr="00AE7C00">
        <w:rPr>
          <w:rFonts w:asciiTheme="majorHAnsi" w:hAnsiTheme="majorHAnsi" w:cstheme="majorHAnsi"/>
          <w:bCs/>
          <w:sz w:val="20"/>
          <w:lang w:val="en-US"/>
        </w:rPr>
        <w:t xml:space="preserve">– </w:t>
      </w:r>
      <w:hyperlink r:id="rId36" w:history="1">
        <w:r w:rsidRPr="00AE7C00">
          <w:rPr>
            <w:rStyle w:val="Hyperlink"/>
            <w:rFonts w:asciiTheme="majorHAnsi" w:hAnsiTheme="majorHAnsi" w:cstheme="majorHAnsi"/>
            <w:color w:val="auto"/>
            <w:sz w:val="20"/>
            <w:shd w:val="clear" w:color="auto" w:fill="FFFFFF"/>
          </w:rPr>
          <w:t>DOI: 10.1039/D2TC00588C</w:t>
        </w:r>
      </w:hyperlink>
    </w:p>
    <w:p w14:paraId="5F4803D7" w14:textId="7D1FC861" w:rsidR="00AE7C00" w:rsidRDefault="00AE7C00" w:rsidP="00AE7C00">
      <w:pPr>
        <w:ind w:left="709" w:hanging="709"/>
        <w:jc w:val="both"/>
        <w:rPr>
          <w:rFonts w:asciiTheme="majorHAnsi" w:hAnsiTheme="majorHAnsi" w:cstheme="majorHAnsi"/>
          <w:sz w:val="20"/>
          <w:lang w:val="pt-BR"/>
        </w:rPr>
      </w:pPr>
      <w:r>
        <w:rPr>
          <w:rFonts w:asciiTheme="majorHAnsi" w:hAnsiTheme="majorHAnsi" w:cstheme="majorHAnsi"/>
          <w:noProof/>
          <w:sz w:val="20"/>
          <w:lang w:val="pt-BR" w:eastAsia="en-GB"/>
        </w:rPr>
        <w:t>194.</w:t>
      </w:r>
      <w:r>
        <w:rPr>
          <w:rFonts w:asciiTheme="majorHAnsi" w:hAnsiTheme="majorHAnsi" w:cstheme="majorHAnsi"/>
          <w:noProof/>
          <w:sz w:val="20"/>
          <w:lang w:val="pt-BR" w:eastAsia="en-GB"/>
        </w:rPr>
        <w:tab/>
      </w:r>
      <w:r w:rsidRPr="00AE7C00">
        <w:rPr>
          <w:rFonts w:asciiTheme="majorHAnsi" w:hAnsiTheme="majorHAnsi" w:cstheme="majorHAnsi"/>
          <w:noProof/>
          <w:sz w:val="20"/>
          <w:lang w:val="pt-BR" w:eastAsia="en-GB"/>
        </w:rPr>
        <w:t>“</w:t>
      </w:r>
      <w:r w:rsidRPr="00AE7C00">
        <w:rPr>
          <w:rFonts w:asciiTheme="majorHAnsi" w:hAnsiTheme="majorHAnsi" w:cstheme="majorHAnsi"/>
          <w:sz w:val="20"/>
        </w:rPr>
        <w:t xml:space="preserve">Inversion of aromaticity of NH-tautomers of free-bas corroles in the lowest triplet T1-state”: Gladkov, L. L.; Klenitsky, D. V.; Vershilovskaya, I. V.; </w:t>
      </w:r>
      <w:r w:rsidRPr="00AE7C00">
        <w:rPr>
          <w:rFonts w:asciiTheme="majorHAnsi" w:hAnsiTheme="majorHAnsi" w:cstheme="majorHAnsi"/>
          <w:b/>
          <w:sz w:val="20"/>
        </w:rPr>
        <w:t>Maes, W.</w:t>
      </w:r>
      <w:r w:rsidRPr="00AE7C00">
        <w:rPr>
          <w:rFonts w:asciiTheme="majorHAnsi" w:hAnsiTheme="majorHAnsi" w:cstheme="majorHAnsi"/>
          <w:sz w:val="20"/>
        </w:rPr>
        <w:t xml:space="preserve">; Kruk, M. M., </w:t>
      </w:r>
      <w:r w:rsidRPr="00AE7C00">
        <w:rPr>
          <w:rFonts w:asciiTheme="majorHAnsi" w:hAnsiTheme="majorHAnsi" w:cstheme="majorHAnsi"/>
          <w:i/>
          <w:noProof/>
          <w:sz w:val="20"/>
          <w:lang w:val="pt-BR" w:eastAsia="en-GB"/>
        </w:rPr>
        <w:t>J. Appl. Spectrosc.</w:t>
      </w:r>
      <w:r w:rsidRPr="00AE7C00">
        <w:rPr>
          <w:rFonts w:asciiTheme="majorHAnsi" w:hAnsiTheme="majorHAnsi" w:cstheme="majorHAnsi"/>
          <w:noProof/>
          <w:sz w:val="20"/>
          <w:lang w:val="pt-BR" w:eastAsia="en-GB"/>
        </w:rPr>
        <w:t xml:space="preserve"> </w:t>
      </w:r>
      <w:r w:rsidRPr="00AE7C00">
        <w:rPr>
          <w:rFonts w:asciiTheme="majorHAnsi" w:hAnsiTheme="majorHAnsi" w:cstheme="majorHAnsi"/>
          <w:b/>
          <w:noProof/>
          <w:sz w:val="20"/>
          <w:lang w:val="pt-BR" w:eastAsia="en-GB"/>
        </w:rPr>
        <w:t>2022</w:t>
      </w:r>
      <w:r w:rsidRPr="00AE7C00">
        <w:rPr>
          <w:rFonts w:asciiTheme="majorHAnsi" w:hAnsiTheme="majorHAnsi" w:cstheme="majorHAnsi"/>
          <w:noProof/>
          <w:sz w:val="20"/>
          <w:lang w:val="pt-BR" w:eastAsia="en-GB"/>
        </w:rPr>
        <w:t xml:space="preserve">, </w:t>
      </w:r>
      <w:r w:rsidRPr="00AE7C00">
        <w:rPr>
          <w:rFonts w:asciiTheme="majorHAnsi" w:hAnsiTheme="majorHAnsi" w:cstheme="majorHAnsi"/>
          <w:i/>
          <w:noProof/>
          <w:sz w:val="20"/>
          <w:lang w:val="pt-BR" w:eastAsia="en-GB"/>
        </w:rPr>
        <w:t>89</w:t>
      </w:r>
      <w:r w:rsidRPr="00AE7C00">
        <w:rPr>
          <w:rFonts w:asciiTheme="majorHAnsi" w:hAnsiTheme="majorHAnsi" w:cstheme="majorHAnsi"/>
          <w:noProof/>
          <w:sz w:val="20"/>
          <w:lang w:val="pt-BR" w:eastAsia="en-GB"/>
        </w:rPr>
        <w:t>, 426</w:t>
      </w:r>
      <w:r w:rsidRPr="00AE7C00">
        <w:rPr>
          <w:rFonts w:asciiTheme="majorHAnsi" w:hAnsiTheme="majorHAnsi" w:cstheme="majorHAnsi"/>
          <w:sz w:val="20"/>
          <w:lang w:val="pt-BR"/>
        </w:rPr>
        <w:t>–432</w:t>
      </w:r>
      <w:r w:rsidRPr="00AE7C00">
        <w:rPr>
          <w:rFonts w:asciiTheme="majorHAnsi" w:hAnsiTheme="majorHAnsi" w:cstheme="majorHAnsi"/>
          <w:noProof/>
          <w:sz w:val="20"/>
          <w:lang w:val="pt-BR" w:eastAsia="en-GB"/>
        </w:rPr>
        <w:t xml:space="preserve"> (in English) </w:t>
      </w:r>
      <w:r w:rsidRPr="00AE7C00">
        <w:rPr>
          <w:rFonts w:asciiTheme="majorHAnsi" w:hAnsiTheme="majorHAnsi" w:cstheme="majorHAnsi"/>
          <w:sz w:val="20"/>
          <w:lang w:val="pt-BR"/>
        </w:rPr>
        <w:t>(</w:t>
      </w:r>
      <w:r w:rsidRPr="00AE7C00">
        <w:rPr>
          <w:rFonts w:asciiTheme="majorHAnsi" w:hAnsiTheme="majorHAnsi" w:cstheme="majorHAnsi"/>
          <w:sz w:val="20"/>
        </w:rPr>
        <w:t>IF</w:t>
      </w:r>
      <w:r w:rsidRPr="00AE7C00">
        <w:rPr>
          <w:rFonts w:asciiTheme="majorHAnsi" w:hAnsiTheme="majorHAnsi" w:cstheme="majorHAnsi"/>
          <w:sz w:val="20"/>
          <w:vertAlign w:val="subscript"/>
        </w:rPr>
        <w:t>2021</w:t>
      </w:r>
      <w:r w:rsidRPr="00AE7C00">
        <w:rPr>
          <w:rFonts w:asciiTheme="majorHAnsi" w:hAnsiTheme="majorHAnsi" w:cstheme="majorHAnsi"/>
          <w:sz w:val="20"/>
        </w:rPr>
        <w:t xml:space="preserve"> 0.816)</w:t>
      </w:r>
      <w:r w:rsidRPr="00AE7C00">
        <w:rPr>
          <w:rFonts w:asciiTheme="majorHAnsi" w:hAnsiTheme="majorHAnsi" w:cstheme="majorHAnsi"/>
          <w:noProof/>
          <w:sz w:val="20"/>
          <w:lang w:val="pt-BR" w:eastAsia="en-GB"/>
        </w:rPr>
        <w:t xml:space="preserve"> – </w:t>
      </w:r>
      <w:hyperlink r:id="rId37" w:history="1">
        <w:r w:rsidRPr="00AE7C00">
          <w:rPr>
            <w:rStyle w:val="Hyperlink"/>
            <w:rFonts w:asciiTheme="majorHAnsi" w:hAnsiTheme="majorHAnsi" w:cstheme="majorHAnsi"/>
            <w:color w:val="auto"/>
            <w:sz w:val="20"/>
            <w:lang w:eastAsia="en-GB"/>
          </w:rPr>
          <w:t>DOI:</w:t>
        </w:r>
        <w:r w:rsidRPr="00AE7C00">
          <w:rPr>
            <w:rStyle w:val="Hyperlink"/>
            <w:rFonts w:asciiTheme="majorHAnsi" w:hAnsiTheme="majorHAnsi" w:cstheme="majorHAnsi"/>
            <w:color w:val="auto"/>
            <w:sz w:val="20"/>
          </w:rPr>
          <w:t xml:space="preserve"> 10.1007/s10812-022-01374-w</w:t>
        </w:r>
      </w:hyperlink>
    </w:p>
    <w:p w14:paraId="3A7DAB8E" w14:textId="0FC9AD5A" w:rsidR="0054180F" w:rsidRPr="0054180F" w:rsidRDefault="0054180F" w:rsidP="0054180F">
      <w:pPr>
        <w:ind w:left="709" w:hanging="709"/>
        <w:jc w:val="both"/>
        <w:rPr>
          <w:rFonts w:asciiTheme="majorHAnsi" w:hAnsiTheme="majorHAnsi" w:cstheme="majorHAnsi"/>
          <w:sz w:val="20"/>
          <w:lang w:val="pt-BR"/>
        </w:rPr>
      </w:pPr>
      <w:r>
        <w:rPr>
          <w:rFonts w:asciiTheme="majorHAnsi" w:hAnsiTheme="majorHAnsi" w:cstheme="majorHAnsi"/>
          <w:sz w:val="20"/>
          <w:lang w:val="pt-BR"/>
        </w:rPr>
        <w:t>193.</w:t>
      </w:r>
      <w:r>
        <w:rPr>
          <w:rFonts w:asciiTheme="majorHAnsi" w:hAnsiTheme="majorHAnsi" w:cstheme="majorHAnsi"/>
          <w:sz w:val="20"/>
          <w:lang w:val="pt-BR"/>
        </w:rPr>
        <w:tab/>
      </w:r>
      <w:r w:rsidRPr="0054180F">
        <w:rPr>
          <w:rFonts w:asciiTheme="majorHAnsi" w:hAnsiTheme="majorHAnsi" w:cstheme="majorHAnsi"/>
          <w:sz w:val="20"/>
        </w:rPr>
        <w:t>“</w:t>
      </w:r>
      <w:r w:rsidRPr="0054180F">
        <w:rPr>
          <w:rFonts w:asciiTheme="majorHAnsi" w:hAnsiTheme="majorHAnsi" w:cstheme="majorHAnsi"/>
          <w:bCs/>
          <w:sz w:val="20"/>
          <w:lang w:val="en-US"/>
        </w:rPr>
        <w:t>Balancing fluorescence and singlet oxygen formation in push-pull type near-infrared BODIPY photosensitizers”:</w:t>
      </w:r>
      <w:r w:rsidRPr="0054180F">
        <w:rPr>
          <w:rFonts w:asciiTheme="majorHAnsi" w:hAnsiTheme="majorHAnsi" w:cstheme="majorHAnsi"/>
          <w:sz w:val="20"/>
          <w:lang w:val="en-US"/>
        </w:rPr>
        <w:t xml:space="preserve"> Deckers, J.; Cardeynaels, T.; Doria, S.; Tumanov, N.; Lapini, A.; Ethirajan, A.; Ameloot, M.; Wouters, J.; Di Donato, M.; Champagne, B.; </w:t>
      </w:r>
      <w:r w:rsidRPr="0054180F">
        <w:rPr>
          <w:rFonts w:asciiTheme="majorHAnsi" w:hAnsiTheme="majorHAnsi" w:cstheme="majorHAnsi"/>
          <w:b/>
          <w:sz w:val="20"/>
          <w:u w:val="single"/>
          <w:lang w:val="en-US"/>
        </w:rPr>
        <w:t>Maes, W.</w:t>
      </w:r>
      <w:r>
        <w:rPr>
          <w:rFonts w:asciiTheme="majorHAnsi" w:hAnsiTheme="majorHAnsi" w:cstheme="majorHAnsi"/>
          <w:b/>
          <w:sz w:val="20"/>
          <w:u w:val="single"/>
          <w:lang w:val="pt-BR"/>
        </w:rPr>
        <w:t>*</w:t>
      </w:r>
      <w:r w:rsidRPr="0054180F">
        <w:rPr>
          <w:rFonts w:asciiTheme="majorHAnsi" w:hAnsiTheme="majorHAnsi" w:cstheme="majorHAnsi"/>
          <w:sz w:val="20"/>
          <w:lang w:val="en-US"/>
        </w:rPr>
        <w:t xml:space="preserve">, </w:t>
      </w:r>
      <w:r w:rsidRPr="0054180F">
        <w:rPr>
          <w:rFonts w:asciiTheme="majorHAnsi" w:hAnsiTheme="majorHAnsi" w:cstheme="majorHAnsi"/>
          <w:bCs/>
          <w:i/>
          <w:sz w:val="20"/>
          <w:lang w:val="en-US"/>
        </w:rPr>
        <w:t xml:space="preserve">J. Mater. Chem. C </w:t>
      </w:r>
      <w:r w:rsidRPr="0054180F">
        <w:rPr>
          <w:rFonts w:asciiTheme="majorHAnsi" w:hAnsiTheme="majorHAnsi" w:cstheme="majorHAnsi"/>
          <w:b/>
          <w:bCs/>
          <w:sz w:val="20"/>
          <w:lang w:val="en-US"/>
        </w:rPr>
        <w:t>2022</w:t>
      </w:r>
      <w:r w:rsidR="00AE7C00" w:rsidRPr="007F05CD">
        <w:rPr>
          <w:rFonts w:asciiTheme="majorHAnsi" w:hAnsiTheme="majorHAnsi" w:cstheme="majorHAnsi"/>
          <w:sz w:val="20"/>
        </w:rPr>
        <w:t xml:space="preserve">, </w:t>
      </w:r>
      <w:r w:rsidR="00AE7C00" w:rsidRPr="007F05CD">
        <w:rPr>
          <w:rFonts w:asciiTheme="majorHAnsi" w:hAnsiTheme="majorHAnsi" w:cstheme="majorHAnsi"/>
          <w:i/>
          <w:sz w:val="20"/>
        </w:rPr>
        <w:t>10</w:t>
      </w:r>
      <w:r w:rsidR="00AE7C00">
        <w:rPr>
          <w:rFonts w:asciiTheme="majorHAnsi" w:hAnsiTheme="majorHAnsi" w:cstheme="majorHAnsi"/>
          <w:sz w:val="20"/>
        </w:rPr>
        <w:t>, 9344</w:t>
      </w:r>
      <w:r w:rsidR="00AE7C00" w:rsidRPr="007F05CD">
        <w:rPr>
          <w:rFonts w:asciiTheme="majorHAnsi" w:hAnsiTheme="majorHAnsi" w:cstheme="majorHAnsi"/>
          <w:sz w:val="20"/>
        </w:rPr>
        <w:t>–</w:t>
      </w:r>
      <w:r w:rsidR="00AE7C00">
        <w:rPr>
          <w:rFonts w:asciiTheme="majorHAnsi" w:hAnsiTheme="majorHAnsi" w:cstheme="majorHAnsi"/>
          <w:sz w:val="20"/>
        </w:rPr>
        <w:t>9355</w:t>
      </w:r>
      <w:r w:rsidR="00AE7C00" w:rsidRPr="008250F3">
        <w:rPr>
          <w:rFonts w:asciiTheme="majorHAnsi" w:hAnsiTheme="majorHAnsi" w:cstheme="majorHAnsi"/>
          <w:sz w:val="20"/>
        </w:rPr>
        <w:t xml:space="preserve"> (IF</w:t>
      </w:r>
      <w:r w:rsidR="00AE7C00" w:rsidRPr="008250F3">
        <w:rPr>
          <w:rFonts w:asciiTheme="majorHAnsi" w:hAnsiTheme="majorHAnsi" w:cstheme="majorHAnsi"/>
          <w:sz w:val="20"/>
          <w:vertAlign w:val="subscript"/>
        </w:rPr>
        <w:t>202</w:t>
      </w:r>
      <w:r w:rsidR="00AE7C00">
        <w:rPr>
          <w:rFonts w:asciiTheme="majorHAnsi" w:hAnsiTheme="majorHAnsi" w:cstheme="majorHAnsi"/>
          <w:sz w:val="20"/>
          <w:vertAlign w:val="subscript"/>
        </w:rPr>
        <w:t>1</w:t>
      </w:r>
      <w:r w:rsidR="00AE7C00" w:rsidRPr="008250F3">
        <w:rPr>
          <w:rFonts w:asciiTheme="majorHAnsi" w:hAnsiTheme="majorHAnsi" w:cstheme="majorHAnsi"/>
          <w:sz w:val="20"/>
        </w:rPr>
        <w:t xml:space="preserve"> </w:t>
      </w:r>
      <w:r w:rsidR="00AE7C00">
        <w:rPr>
          <w:rFonts w:asciiTheme="majorHAnsi" w:hAnsiTheme="majorHAnsi" w:cstheme="majorHAnsi"/>
          <w:sz w:val="20"/>
        </w:rPr>
        <w:t>8.067</w:t>
      </w:r>
      <w:r w:rsidR="00AE7C00" w:rsidRPr="008250F3">
        <w:rPr>
          <w:rFonts w:asciiTheme="majorHAnsi" w:hAnsiTheme="majorHAnsi" w:cstheme="majorHAnsi"/>
          <w:sz w:val="20"/>
        </w:rPr>
        <w:t>)</w:t>
      </w:r>
      <w:r w:rsidR="00C10BFB" w:rsidRPr="008250F3">
        <w:rPr>
          <w:rFonts w:asciiTheme="majorHAnsi" w:hAnsiTheme="majorHAnsi" w:cstheme="majorHAnsi"/>
          <w:sz w:val="20"/>
        </w:rPr>
        <w:t xml:space="preserve"> –</w:t>
      </w:r>
      <w:r w:rsidRPr="0054180F">
        <w:rPr>
          <w:rFonts w:asciiTheme="majorHAnsi" w:hAnsiTheme="majorHAnsi" w:cstheme="majorHAnsi"/>
          <w:bCs/>
          <w:sz w:val="20"/>
          <w:lang w:val="en-US"/>
        </w:rPr>
        <w:t xml:space="preserve"> </w:t>
      </w:r>
      <w:r w:rsidRPr="0054180F">
        <w:rPr>
          <w:rFonts w:asciiTheme="majorHAnsi" w:hAnsiTheme="majorHAnsi" w:cstheme="majorHAnsi"/>
          <w:color w:val="222222"/>
          <w:sz w:val="20"/>
          <w:u w:val="single"/>
          <w:shd w:val="clear" w:color="auto" w:fill="FFFFFF"/>
          <w:lang w:val="en-US"/>
        </w:rPr>
        <w:t>DOI:</w:t>
      </w:r>
      <w:r w:rsidRPr="0054180F">
        <w:rPr>
          <w:rFonts w:asciiTheme="majorHAnsi" w:hAnsiTheme="majorHAnsi" w:cstheme="majorHAnsi"/>
          <w:sz w:val="20"/>
          <w:u w:val="single"/>
          <w:shd w:val="clear" w:color="auto" w:fill="FFFFFF"/>
          <w:lang w:val="en-US"/>
        </w:rPr>
        <w:t xml:space="preserve"> </w:t>
      </w:r>
      <w:hyperlink r:id="rId38" w:history="1">
        <w:r w:rsidRPr="0054180F">
          <w:rPr>
            <w:rStyle w:val="Hyperlink"/>
            <w:rFonts w:asciiTheme="majorHAnsi" w:hAnsiTheme="majorHAnsi" w:cstheme="majorHAnsi"/>
            <w:color w:val="auto"/>
            <w:sz w:val="20"/>
            <w:shd w:val="clear" w:color="auto" w:fill="FFFFFF"/>
            <w:lang w:val="en-US"/>
          </w:rPr>
          <w:t>10.1039/D2TC01526A</w:t>
        </w:r>
      </w:hyperlink>
    </w:p>
    <w:p w14:paraId="2E0AC673" w14:textId="1088F34B" w:rsidR="008250F3" w:rsidRDefault="008250F3" w:rsidP="008250F3">
      <w:pPr>
        <w:ind w:left="709" w:hanging="709"/>
        <w:jc w:val="both"/>
        <w:rPr>
          <w:rFonts w:asciiTheme="majorHAnsi" w:hAnsiTheme="majorHAnsi" w:cstheme="majorHAnsi"/>
          <w:sz w:val="20"/>
          <w:lang w:val="pt-BR"/>
        </w:rPr>
      </w:pPr>
      <w:r>
        <w:rPr>
          <w:rFonts w:asciiTheme="majorHAnsi" w:hAnsiTheme="majorHAnsi" w:cstheme="majorHAnsi"/>
          <w:sz w:val="20"/>
          <w:lang w:val="pt-BR"/>
        </w:rPr>
        <w:t>192</w:t>
      </w:r>
      <w:r w:rsidR="002979F1" w:rsidRPr="002979F1">
        <w:rPr>
          <w:rFonts w:asciiTheme="majorHAnsi" w:hAnsiTheme="majorHAnsi" w:cstheme="majorHAnsi"/>
          <w:sz w:val="20"/>
          <w:lang w:val="pt-BR"/>
        </w:rPr>
        <w:t>.</w:t>
      </w:r>
      <w:r w:rsidR="002979F1" w:rsidRPr="002979F1">
        <w:rPr>
          <w:rFonts w:asciiTheme="majorHAnsi" w:hAnsiTheme="majorHAnsi" w:cstheme="majorHAnsi"/>
          <w:sz w:val="20"/>
          <w:lang w:val="pt-BR"/>
        </w:rPr>
        <w:tab/>
      </w:r>
      <w:r w:rsidRPr="008250F3">
        <w:rPr>
          <w:rFonts w:asciiTheme="majorHAnsi" w:hAnsiTheme="majorHAnsi" w:cstheme="majorHAnsi"/>
          <w:sz w:val="20"/>
        </w:rPr>
        <w:t xml:space="preserve">“Dominant dimer emission provides colour stability for red thermally activated delayed fluorescence emitter”: Cardeynaels, T.; Etherington, M. K.; Paredis, S.; </w:t>
      </w:r>
      <w:r w:rsidRPr="008250F3">
        <w:rPr>
          <w:rStyle w:val="halyaf"/>
          <w:rFonts w:asciiTheme="majorHAnsi" w:hAnsiTheme="majorHAnsi" w:cstheme="majorHAnsi"/>
          <w:sz w:val="20"/>
        </w:rPr>
        <w:t xml:space="preserve">Batsanov, A. S.; </w:t>
      </w:r>
      <w:r w:rsidRPr="008250F3">
        <w:rPr>
          <w:rFonts w:asciiTheme="majorHAnsi" w:hAnsiTheme="majorHAnsi" w:cstheme="majorHAnsi"/>
          <w:sz w:val="20"/>
        </w:rPr>
        <w:t xml:space="preserve">Deckers, J.; Stavrou, K.; Vanderzande, D.; Monkman, A. P.; Champagne, B.; </w:t>
      </w:r>
      <w:r w:rsidRPr="008250F3">
        <w:rPr>
          <w:rFonts w:asciiTheme="majorHAnsi" w:hAnsiTheme="majorHAnsi" w:cstheme="majorHAnsi"/>
          <w:b/>
          <w:sz w:val="20"/>
          <w:u w:val="single"/>
        </w:rPr>
        <w:t>Maes, W.</w:t>
      </w:r>
      <w:r>
        <w:rPr>
          <w:rFonts w:asciiTheme="majorHAnsi" w:hAnsiTheme="majorHAnsi" w:cstheme="majorHAnsi"/>
          <w:b/>
          <w:sz w:val="20"/>
          <w:u w:val="single"/>
          <w:lang w:val="pt-BR"/>
        </w:rPr>
        <w:t>*</w:t>
      </w:r>
      <w:r w:rsidRPr="008250F3">
        <w:rPr>
          <w:rFonts w:asciiTheme="majorHAnsi" w:hAnsiTheme="majorHAnsi" w:cstheme="majorHAnsi"/>
          <w:sz w:val="20"/>
        </w:rPr>
        <w:t xml:space="preserve">, </w:t>
      </w:r>
      <w:r w:rsidRPr="008250F3">
        <w:rPr>
          <w:rFonts w:asciiTheme="majorHAnsi" w:hAnsiTheme="majorHAnsi" w:cstheme="majorHAnsi"/>
          <w:i/>
          <w:sz w:val="20"/>
        </w:rPr>
        <w:t xml:space="preserve">J. Mater. Chem. C </w:t>
      </w:r>
      <w:r w:rsidRPr="008250F3">
        <w:rPr>
          <w:rFonts w:asciiTheme="majorHAnsi" w:hAnsiTheme="majorHAnsi" w:cstheme="majorHAnsi"/>
          <w:b/>
          <w:sz w:val="20"/>
        </w:rPr>
        <w:t>2022</w:t>
      </w:r>
      <w:r w:rsidR="007F05CD" w:rsidRPr="007F05CD">
        <w:rPr>
          <w:rFonts w:asciiTheme="majorHAnsi" w:hAnsiTheme="majorHAnsi" w:cstheme="majorHAnsi"/>
          <w:sz w:val="20"/>
        </w:rPr>
        <w:t xml:space="preserve">, </w:t>
      </w:r>
      <w:r w:rsidR="007F05CD" w:rsidRPr="007F05CD">
        <w:rPr>
          <w:rFonts w:asciiTheme="majorHAnsi" w:hAnsiTheme="majorHAnsi" w:cstheme="majorHAnsi"/>
          <w:i/>
          <w:sz w:val="20"/>
        </w:rPr>
        <w:t>10</w:t>
      </w:r>
      <w:r w:rsidR="007F05CD" w:rsidRPr="007F05CD">
        <w:rPr>
          <w:rFonts w:asciiTheme="majorHAnsi" w:hAnsiTheme="majorHAnsi" w:cstheme="majorHAnsi"/>
          <w:sz w:val="20"/>
        </w:rPr>
        <w:t>, 5840–5848</w:t>
      </w:r>
      <w:r w:rsidRPr="008250F3">
        <w:rPr>
          <w:rFonts w:asciiTheme="majorHAnsi" w:hAnsiTheme="majorHAnsi" w:cstheme="majorHAnsi"/>
          <w:sz w:val="20"/>
        </w:rPr>
        <w:t xml:space="preserve"> (IF</w:t>
      </w:r>
      <w:r w:rsidRPr="008250F3">
        <w:rPr>
          <w:rFonts w:asciiTheme="majorHAnsi" w:hAnsiTheme="majorHAnsi" w:cstheme="majorHAnsi"/>
          <w:sz w:val="20"/>
          <w:vertAlign w:val="subscript"/>
        </w:rPr>
        <w:t>202</w:t>
      </w:r>
      <w:r w:rsidR="00AE7C00">
        <w:rPr>
          <w:rFonts w:asciiTheme="majorHAnsi" w:hAnsiTheme="majorHAnsi" w:cstheme="majorHAnsi"/>
          <w:sz w:val="20"/>
          <w:vertAlign w:val="subscript"/>
        </w:rPr>
        <w:t>1</w:t>
      </w:r>
      <w:r w:rsidRPr="008250F3">
        <w:rPr>
          <w:rFonts w:asciiTheme="majorHAnsi" w:hAnsiTheme="majorHAnsi" w:cstheme="majorHAnsi"/>
          <w:sz w:val="20"/>
        </w:rPr>
        <w:t xml:space="preserve"> </w:t>
      </w:r>
      <w:r w:rsidR="00AE7C00">
        <w:rPr>
          <w:rFonts w:asciiTheme="majorHAnsi" w:hAnsiTheme="majorHAnsi" w:cstheme="majorHAnsi"/>
          <w:sz w:val="20"/>
        </w:rPr>
        <w:t>8.067</w:t>
      </w:r>
      <w:r w:rsidRPr="008250F3">
        <w:rPr>
          <w:rFonts w:asciiTheme="majorHAnsi" w:hAnsiTheme="majorHAnsi" w:cstheme="majorHAnsi"/>
          <w:sz w:val="20"/>
        </w:rPr>
        <w:t>) –</w:t>
      </w:r>
      <w:r w:rsidRPr="009D7F7B">
        <w:rPr>
          <w:rFonts w:asciiTheme="majorHAnsi" w:hAnsiTheme="majorHAnsi" w:cstheme="majorHAnsi"/>
          <w:sz w:val="20"/>
        </w:rPr>
        <w:t xml:space="preserve"> </w:t>
      </w:r>
      <w:hyperlink r:id="rId39" w:history="1">
        <w:r w:rsidRPr="009D7F7B">
          <w:rPr>
            <w:rStyle w:val="Hyperlink"/>
            <w:rFonts w:asciiTheme="majorHAnsi" w:hAnsiTheme="majorHAnsi" w:cstheme="majorHAnsi"/>
            <w:color w:val="auto"/>
            <w:sz w:val="20"/>
          </w:rPr>
          <w:t>DOI: 10.1039/d1tc04913e</w:t>
        </w:r>
      </w:hyperlink>
    </w:p>
    <w:p w14:paraId="3B0B3378" w14:textId="40765A3E" w:rsidR="008250F3" w:rsidRDefault="008250F3" w:rsidP="008250F3">
      <w:pPr>
        <w:ind w:left="709" w:hanging="709"/>
        <w:jc w:val="both"/>
        <w:rPr>
          <w:rFonts w:asciiTheme="majorHAnsi" w:hAnsiTheme="majorHAnsi" w:cstheme="majorHAnsi"/>
          <w:sz w:val="20"/>
          <w:lang w:val="pt-BR"/>
        </w:rPr>
      </w:pPr>
      <w:r>
        <w:rPr>
          <w:rFonts w:asciiTheme="majorHAnsi" w:hAnsiTheme="majorHAnsi" w:cstheme="majorHAnsi"/>
          <w:sz w:val="20"/>
          <w:lang w:val="pt-BR"/>
        </w:rPr>
        <w:t>191.</w:t>
      </w:r>
      <w:r>
        <w:rPr>
          <w:rFonts w:asciiTheme="majorHAnsi" w:hAnsiTheme="majorHAnsi" w:cstheme="majorHAnsi"/>
          <w:sz w:val="20"/>
          <w:lang w:val="pt-BR"/>
        </w:rPr>
        <w:tab/>
      </w:r>
      <w:r w:rsidRPr="008250F3">
        <w:rPr>
          <w:rFonts w:asciiTheme="majorHAnsi" w:hAnsiTheme="majorHAnsi" w:cstheme="majorHAnsi"/>
          <w:sz w:val="20"/>
        </w:rPr>
        <w:t>“Bridge control of photophysical properties in</w:t>
      </w:r>
      <w:r w:rsidRPr="008250F3">
        <w:rPr>
          <w:rFonts w:asciiTheme="majorHAnsi" w:hAnsiTheme="majorHAnsi" w:cstheme="majorHAnsi"/>
          <w:bCs/>
          <w:sz w:val="20"/>
        </w:rPr>
        <w:t xml:space="preserve"> benzothiazole-phenoxazine emitters – from thermally activated delayed fluorescence to room temperature phosphorescence“: </w:t>
      </w:r>
      <w:r w:rsidRPr="008250F3">
        <w:rPr>
          <w:rFonts w:asciiTheme="majorHAnsi" w:hAnsiTheme="majorHAnsi" w:cstheme="majorHAnsi"/>
          <w:sz w:val="20"/>
          <w:lang w:val="en-US"/>
        </w:rPr>
        <w:t xml:space="preserve">Paredis, S.; Cardeynaels, T.; Deckers, J.; Danos, A.; Vanderzande, D.; Monkman, A. P.; Champagne, B.; </w:t>
      </w:r>
      <w:r w:rsidRPr="008250F3">
        <w:rPr>
          <w:rFonts w:asciiTheme="majorHAnsi" w:hAnsiTheme="majorHAnsi" w:cstheme="majorHAnsi"/>
          <w:b/>
          <w:sz w:val="20"/>
          <w:u w:val="single"/>
          <w:lang w:val="en-US"/>
        </w:rPr>
        <w:t>Maes, W.</w:t>
      </w:r>
      <w:r>
        <w:rPr>
          <w:rFonts w:asciiTheme="majorHAnsi" w:hAnsiTheme="majorHAnsi" w:cstheme="majorHAnsi"/>
          <w:b/>
          <w:sz w:val="20"/>
          <w:u w:val="single"/>
          <w:lang w:val="pt-BR"/>
        </w:rPr>
        <w:t>*</w:t>
      </w:r>
      <w:r w:rsidRPr="008250F3">
        <w:rPr>
          <w:rFonts w:asciiTheme="majorHAnsi" w:hAnsiTheme="majorHAnsi" w:cstheme="majorHAnsi"/>
          <w:sz w:val="20"/>
          <w:lang w:val="en-US"/>
        </w:rPr>
        <w:t xml:space="preserve">, </w:t>
      </w:r>
      <w:r w:rsidRPr="008250F3">
        <w:rPr>
          <w:rFonts w:asciiTheme="majorHAnsi" w:hAnsiTheme="majorHAnsi" w:cstheme="majorHAnsi"/>
          <w:i/>
          <w:sz w:val="20"/>
        </w:rPr>
        <w:t xml:space="preserve">J. Mater. Chem. C </w:t>
      </w:r>
      <w:r w:rsidRPr="008250F3">
        <w:rPr>
          <w:rFonts w:asciiTheme="majorHAnsi" w:hAnsiTheme="majorHAnsi" w:cstheme="majorHAnsi"/>
          <w:b/>
          <w:sz w:val="20"/>
        </w:rPr>
        <w:t>2022</w:t>
      </w:r>
      <w:r w:rsidRPr="008250F3">
        <w:rPr>
          <w:rFonts w:asciiTheme="majorHAnsi" w:hAnsiTheme="majorHAnsi" w:cstheme="majorHAnsi"/>
          <w:sz w:val="20"/>
        </w:rPr>
        <w:t xml:space="preserve">, </w:t>
      </w:r>
      <w:r w:rsidR="009418CE" w:rsidRPr="009418CE">
        <w:rPr>
          <w:rFonts w:asciiTheme="majorHAnsi" w:hAnsiTheme="majorHAnsi" w:cstheme="majorHAnsi"/>
          <w:i/>
          <w:sz w:val="20"/>
        </w:rPr>
        <w:t>10</w:t>
      </w:r>
      <w:r w:rsidR="009418CE">
        <w:rPr>
          <w:rFonts w:asciiTheme="majorHAnsi" w:hAnsiTheme="majorHAnsi" w:cstheme="majorHAnsi"/>
          <w:sz w:val="20"/>
        </w:rPr>
        <w:t>, 4775</w:t>
      </w:r>
      <w:r w:rsidR="009418CE" w:rsidRPr="008250F3">
        <w:rPr>
          <w:rFonts w:asciiTheme="majorHAnsi" w:hAnsiTheme="majorHAnsi" w:cstheme="majorHAnsi"/>
          <w:sz w:val="20"/>
        </w:rPr>
        <w:t>–</w:t>
      </w:r>
      <w:r w:rsidR="00E770CB">
        <w:rPr>
          <w:rFonts w:asciiTheme="majorHAnsi" w:hAnsiTheme="majorHAnsi" w:cstheme="majorHAnsi"/>
          <w:sz w:val="20"/>
        </w:rPr>
        <w:t>4784</w:t>
      </w:r>
      <w:r w:rsidRPr="008250F3">
        <w:rPr>
          <w:rFonts w:asciiTheme="majorHAnsi" w:hAnsiTheme="majorHAnsi" w:cstheme="majorHAnsi"/>
          <w:sz w:val="20"/>
          <w:lang w:val="en-US"/>
        </w:rPr>
        <w:t xml:space="preserve"> </w:t>
      </w:r>
      <w:r w:rsidRPr="008250F3">
        <w:rPr>
          <w:rFonts w:asciiTheme="majorHAnsi" w:hAnsiTheme="majorHAnsi" w:cstheme="majorHAnsi"/>
          <w:sz w:val="20"/>
        </w:rPr>
        <w:t>(IF</w:t>
      </w:r>
      <w:r w:rsidRPr="008250F3">
        <w:rPr>
          <w:rFonts w:asciiTheme="majorHAnsi" w:hAnsiTheme="majorHAnsi" w:cstheme="majorHAnsi"/>
          <w:sz w:val="20"/>
          <w:vertAlign w:val="subscript"/>
        </w:rPr>
        <w:t>202</w:t>
      </w:r>
      <w:r w:rsidR="00AE7C00">
        <w:rPr>
          <w:rFonts w:asciiTheme="majorHAnsi" w:hAnsiTheme="majorHAnsi" w:cstheme="majorHAnsi"/>
          <w:sz w:val="20"/>
          <w:vertAlign w:val="subscript"/>
        </w:rPr>
        <w:t>1</w:t>
      </w:r>
      <w:r w:rsidRPr="008250F3">
        <w:rPr>
          <w:rFonts w:asciiTheme="majorHAnsi" w:hAnsiTheme="majorHAnsi" w:cstheme="majorHAnsi"/>
          <w:sz w:val="20"/>
        </w:rPr>
        <w:t xml:space="preserve"> </w:t>
      </w:r>
      <w:r w:rsidR="00AE7C00">
        <w:rPr>
          <w:rFonts w:asciiTheme="majorHAnsi" w:hAnsiTheme="majorHAnsi" w:cstheme="majorHAnsi"/>
          <w:sz w:val="20"/>
        </w:rPr>
        <w:t>8.067</w:t>
      </w:r>
      <w:r w:rsidRPr="008250F3">
        <w:rPr>
          <w:rFonts w:asciiTheme="majorHAnsi" w:hAnsiTheme="majorHAnsi" w:cstheme="majorHAnsi"/>
          <w:sz w:val="20"/>
        </w:rPr>
        <w:t xml:space="preserve">) – </w:t>
      </w:r>
      <w:hyperlink r:id="rId40" w:anchor="!divAbstract" w:history="1">
        <w:r w:rsidRPr="008250F3">
          <w:rPr>
            <w:rStyle w:val="Hyperlink"/>
            <w:rFonts w:asciiTheme="majorHAnsi" w:hAnsiTheme="majorHAnsi" w:cstheme="majorHAnsi"/>
            <w:color w:val="auto"/>
            <w:sz w:val="20"/>
          </w:rPr>
          <w:t>DOI: 10.1039/D1TC04885F</w:t>
        </w:r>
      </w:hyperlink>
    </w:p>
    <w:p w14:paraId="77212A77" w14:textId="3F44E33C" w:rsidR="008250F3" w:rsidRDefault="008250F3" w:rsidP="008250F3">
      <w:pPr>
        <w:ind w:left="709" w:hanging="709"/>
        <w:jc w:val="both"/>
        <w:rPr>
          <w:rFonts w:asciiTheme="majorHAnsi" w:hAnsiTheme="majorHAnsi" w:cstheme="majorHAnsi"/>
          <w:sz w:val="20"/>
          <w:lang w:val="pt-BR"/>
        </w:rPr>
      </w:pPr>
      <w:r>
        <w:rPr>
          <w:rFonts w:asciiTheme="majorHAnsi" w:hAnsiTheme="majorHAnsi" w:cstheme="majorHAnsi"/>
          <w:sz w:val="20"/>
          <w:lang w:val="pt-BR"/>
        </w:rPr>
        <w:t>190.</w:t>
      </w:r>
      <w:r>
        <w:rPr>
          <w:rFonts w:asciiTheme="majorHAnsi" w:hAnsiTheme="majorHAnsi" w:cstheme="majorHAnsi"/>
          <w:sz w:val="20"/>
          <w:lang w:val="pt-BR"/>
        </w:rPr>
        <w:tab/>
      </w:r>
      <w:r w:rsidRPr="008250F3">
        <w:rPr>
          <w:rFonts w:asciiTheme="majorHAnsi" w:hAnsiTheme="majorHAnsi" w:cstheme="majorHAnsi"/>
          <w:sz w:val="20"/>
          <w:lang w:val="de-DE"/>
        </w:rPr>
        <w:t>“</w:t>
      </w:r>
      <w:r w:rsidRPr="008250F3">
        <w:rPr>
          <w:rFonts w:asciiTheme="majorHAnsi" w:hAnsiTheme="majorHAnsi" w:cstheme="majorHAnsi"/>
          <w:bCs/>
          <w:sz w:val="20"/>
          <w:lang w:val="de-DE"/>
        </w:rPr>
        <w:t>A PDTPQx:PC</w:t>
      </w:r>
      <w:r w:rsidRPr="008250F3">
        <w:rPr>
          <w:rFonts w:asciiTheme="majorHAnsi" w:hAnsiTheme="majorHAnsi" w:cstheme="majorHAnsi"/>
          <w:bCs/>
          <w:sz w:val="20"/>
          <w:vertAlign w:val="subscript"/>
          <w:lang w:val="de-DE"/>
        </w:rPr>
        <w:t>61</w:t>
      </w:r>
      <w:r w:rsidRPr="008250F3">
        <w:rPr>
          <w:rFonts w:asciiTheme="majorHAnsi" w:hAnsiTheme="majorHAnsi" w:cstheme="majorHAnsi"/>
          <w:bCs/>
          <w:sz w:val="20"/>
          <w:lang w:val="de-DE"/>
        </w:rPr>
        <w:t xml:space="preserve">BM Blend with Pronounced Charge-Transfer Absorption for Organic Resonant Cavity Photodetectors – Direct Arylation Polymerization vs. Stille Polycondensation”: </w:t>
      </w:r>
      <w:r w:rsidRPr="008250F3">
        <w:rPr>
          <w:rFonts w:asciiTheme="majorHAnsi" w:hAnsiTheme="majorHAnsi" w:cstheme="majorHAnsi"/>
          <w:iCs/>
          <w:sz w:val="20"/>
          <w:lang w:val="de-DE"/>
        </w:rPr>
        <w:t xml:space="preserve">Vandermeeren, T.; Liu, Q.; Gielen, S.; Theunissen, D.; Frederix, S.; Van Landeghem, M.; Liu, Z.; Van den Brande, N.; D’Haen, J.; Vanderspikken, J.; </w:t>
      </w:r>
      <w:r w:rsidRPr="008250F3">
        <w:rPr>
          <w:rFonts w:asciiTheme="majorHAnsi" w:hAnsiTheme="majorHAnsi" w:cstheme="majorHAnsi"/>
          <w:iCs/>
          <w:sz w:val="20"/>
          <w:lang w:val="de-DE"/>
        </w:rPr>
        <w:lastRenderedPageBreak/>
        <w:t xml:space="preserve">Lutsen, L.; Vandewal, K.; </w:t>
      </w:r>
      <w:r w:rsidRPr="008250F3">
        <w:rPr>
          <w:rFonts w:asciiTheme="majorHAnsi" w:hAnsiTheme="majorHAnsi" w:cstheme="majorHAnsi"/>
          <w:b/>
          <w:iCs/>
          <w:sz w:val="20"/>
          <w:u w:val="single"/>
          <w:lang w:val="de-DE"/>
        </w:rPr>
        <w:t>Maes, W.</w:t>
      </w:r>
      <w:r>
        <w:rPr>
          <w:rFonts w:asciiTheme="majorHAnsi" w:hAnsiTheme="majorHAnsi" w:cstheme="majorHAnsi"/>
          <w:b/>
          <w:sz w:val="20"/>
          <w:u w:val="single"/>
          <w:lang w:val="pt-BR"/>
        </w:rPr>
        <w:t>*</w:t>
      </w:r>
      <w:r w:rsidRPr="008250F3">
        <w:rPr>
          <w:rFonts w:asciiTheme="majorHAnsi" w:hAnsiTheme="majorHAnsi" w:cstheme="majorHAnsi"/>
          <w:iCs/>
          <w:sz w:val="20"/>
          <w:lang w:val="de-DE"/>
        </w:rPr>
        <w:t xml:space="preserve">, </w:t>
      </w:r>
      <w:r w:rsidRPr="008250F3">
        <w:rPr>
          <w:rFonts w:asciiTheme="majorHAnsi" w:hAnsiTheme="majorHAnsi" w:cstheme="majorHAnsi"/>
          <w:i/>
          <w:sz w:val="20"/>
          <w:lang w:val="pt-BR"/>
        </w:rPr>
        <w:t xml:space="preserve">Dyes &amp; Pigm. </w:t>
      </w:r>
      <w:r w:rsidRPr="008250F3">
        <w:rPr>
          <w:rFonts w:asciiTheme="majorHAnsi" w:hAnsiTheme="majorHAnsi" w:cstheme="majorHAnsi"/>
          <w:b/>
          <w:sz w:val="20"/>
          <w:lang w:val="pt-BR"/>
        </w:rPr>
        <w:t>2022</w:t>
      </w:r>
      <w:r w:rsidRPr="008250F3">
        <w:rPr>
          <w:rFonts w:asciiTheme="majorHAnsi" w:hAnsiTheme="majorHAnsi" w:cstheme="majorHAnsi"/>
          <w:sz w:val="20"/>
          <w:lang w:val="pt-BR"/>
        </w:rPr>
        <w:t xml:space="preserve">, </w:t>
      </w:r>
      <w:r w:rsidRPr="008250F3">
        <w:rPr>
          <w:rFonts w:asciiTheme="majorHAnsi" w:hAnsiTheme="majorHAnsi" w:cstheme="majorHAnsi"/>
          <w:i/>
          <w:sz w:val="20"/>
          <w:lang w:val="pt-BR"/>
        </w:rPr>
        <w:t>200</w:t>
      </w:r>
      <w:r w:rsidRPr="008250F3">
        <w:rPr>
          <w:rFonts w:asciiTheme="majorHAnsi" w:hAnsiTheme="majorHAnsi" w:cstheme="majorHAnsi"/>
          <w:sz w:val="20"/>
          <w:lang w:val="pt-BR"/>
        </w:rPr>
        <w:t>, 110130</w:t>
      </w:r>
      <w:r w:rsidRPr="008250F3">
        <w:rPr>
          <w:rFonts w:asciiTheme="majorHAnsi" w:hAnsiTheme="majorHAnsi" w:cstheme="majorHAnsi"/>
          <w:iCs/>
          <w:sz w:val="20"/>
          <w:lang w:val="de-DE"/>
        </w:rPr>
        <w:t xml:space="preserve"> </w:t>
      </w:r>
      <w:r w:rsidRPr="008250F3">
        <w:rPr>
          <w:rFonts w:asciiTheme="majorHAnsi" w:hAnsiTheme="majorHAnsi" w:cstheme="majorHAnsi"/>
          <w:sz w:val="20"/>
          <w:lang w:val="de-DE"/>
        </w:rPr>
        <w:t>(IF</w:t>
      </w:r>
      <w:r w:rsidRPr="008250F3">
        <w:rPr>
          <w:rFonts w:asciiTheme="majorHAnsi" w:hAnsiTheme="majorHAnsi" w:cstheme="majorHAnsi"/>
          <w:sz w:val="20"/>
          <w:vertAlign w:val="subscript"/>
          <w:lang w:val="de-DE"/>
        </w:rPr>
        <w:t>202</w:t>
      </w:r>
      <w:r w:rsidR="00AE7C00">
        <w:rPr>
          <w:rFonts w:asciiTheme="majorHAnsi" w:hAnsiTheme="majorHAnsi" w:cstheme="majorHAnsi"/>
          <w:sz w:val="20"/>
          <w:vertAlign w:val="subscript"/>
          <w:lang w:val="de-DE"/>
        </w:rPr>
        <w:t>1</w:t>
      </w:r>
      <w:r w:rsidRPr="008250F3">
        <w:rPr>
          <w:rFonts w:asciiTheme="majorHAnsi" w:hAnsiTheme="majorHAnsi" w:cstheme="majorHAnsi"/>
          <w:sz w:val="20"/>
          <w:lang w:val="de-DE"/>
        </w:rPr>
        <w:t xml:space="preserve"> </w:t>
      </w:r>
      <w:r w:rsidR="00AE7C00">
        <w:rPr>
          <w:rFonts w:asciiTheme="majorHAnsi" w:hAnsiTheme="majorHAnsi" w:cstheme="majorHAnsi"/>
          <w:sz w:val="20"/>
          <w:lang w:val="de-DE"/>
        </w:rPr>
        <w:t>5.122</w:t>
      </w:r>
      <w:r w:rsidRPr="008250F3">
        <w:rPr>
          <w:rFonts w:asciiTheme="majorHAnsi" w:hAnsiTheme="majorHAnsi" w:cstheme="majorHAnsi"/>
          <w:sz w:val="20"/>
          <w:lang w:val="de-DE"/>
        </w:rPr>
        <w:t>)</w:t>
      </w:r>
      <w:r w:rsidRPr="008250F3">
        <w:rPr>
          <w:rFonts w:asciiTheme="majorHAnsi" w:hAnsiTheme="majorHAnsi" w:cstheme="majorHAnsi"/>
          <w:iCs/>
          <w:sz w:val="20"/>
          <w:lang w:val="de-DE"/>
        </w:rPr>
        <w:t xml:space="preserve"> – </w:t>
      </w:r>
      <w:hyperlink r:id="rId41" w:history="1">
        <w:r w:rsidRPr="008250F3">
          <w:rPr>
            <w:rStyle w:val="Hyperlink"/>
            <w:rFonts w:asciiTheme="majorHAnsi" w:hAnsiTheme="majorHAnsi" w:cstheme="majorHAnsi"/>
            <w:iCs/>
            <w:color w:val="auto"/>
            <w:sz w:val="20"/>
            <w:lang w:val="de-DE"/>
          </w:rPr>
          <w:t>DOI: 10.1016/j.dyepig.2022.110130</w:t>
        </w:r>
      </w:hyperlink>
      <w:r>
        <w:rPr>
          <w:rFonts w:asciiTheme="majorHAnsi" w:hAnsiTheme="majorHAnsi" w:cstheme="majorHAnsi"/>
          <w:sz w:val="20"/>
          <w:lang w:val="pt-BR"/>
        </w:rPr>
        <w:tab/>
      </w:r>
    </w:p>
    <w:p w14:paraId="02C4AADE" w14:textId="6F3DA425" w:rsidR="008250F3" w:rsidRDefault="008250F3" w:rsidP="008250F3">
      <w:pPr>
        <w:ind w:left="709" w:hanging="709"/>
        <w:jc w:val="both"/>
        <w:rPr>
          <w:rFonts w:asciiTheme="majorHAnsi" w:hAnsiTheme="majorHAnsi" w:cstheme="majorHAnsi"/>
          <w:sz w:val="20"/>
          <w:lang w:val="pt-BR"/>
        </w:rPr>
      </w:pPr>
      <w:r>
        <w:rPr>
          <w:rFonts w:asciiTheme="majorHAnsi" w:hAnsiTheme="majorHAnsi" w:cstheme="majorHAnsi"/>
          <w:sz w:val="20"/>
          <w:lang w:val="pt-BR"/>
        </w:rPr>
        <w:t>189.</w:t>
      </w:r>
      <w:r>
        <w:rPr>
          <w:rFonts w:asciiTheme="majorHAnsi" w:hAnsiTheme="majorHAnsi" w:cstheme="majorHAnsi"/>
          <w:sz w:val="20"/>
          <w:lang w:val="pt-BR"/>
        </w:rPr>
        <w:tab/>
      </w:r>
      <w:r w:rsidRPr="008250F3">
        <w:rPr>
          <w:rFonts w:asciiTheme="majorHAnsi" w:hAnsiTheme="majorHAnsi" w:cstheme="majorHAnsi"/>
          <w:sz w:val="20"/>
        </w:rPr>
        <w:t>“</w:t>
      </w:r>
      <w:bookmarkStart w:id="1" w:name="_Hlk56678082"/>
      <w:bookmarkEnd w:id="1"/>
      <w:r w:rsidRPr="008250F3">
        <w:rPr>
          <w:rFonts w:asciiTheme="majorHAnsi" w:hAnsiTheme="majorHAnsi" w:cstheme="majorHAnsi"/>
          <w:sz w:val="20"/>
        </w:rPr>
        <w:t xml:space="preserve">Perspective on the application of continuous flow chemistry for polymer-based organic electronics”: Beckers, O.; Smeets, S.; Lutsen, L.; </w:t>
      </w:r>
      <w:r w:rsidRPr="008250F3">
        <w:rPr>
          <w:rFonts w:asciiTheme="majorHAnsi" w:hAnsiTheme="majorHAnsi" w:cstheme="majorHAnsi"/>
          <w:b/>
          <w:sz w:val="20"/>
          <w:u w:val="single"/>
        </w:rPr>
        <w:t>Maes, W.</w:t>
      </w:r>
      <w:r>
        <w:rPr>
          <w:rFonts w:asciiTheme="majorHAnsi" w:hAnsiTheme="majorHAnsi" w:cstheme="majorHAnsi"/>
          <w:b/>
          <w:sz w:val="20"/>
          <w:u w:val="single"/>
          <w:lang w:val="pt-BR"/>
        </w:rPr>
        <w:t>*</w:t>
      </w:r>
      <w:r w:rsidRPr="008250F3">
        <w:rPr>
          <w:rFonts w:asciiTheme="majorHAnsi" w:hAnsiTheme="majorHAnsi" w:cstheme="majorHAnsi"/>
          <w:sz w:val="20"/>
        </w:rPr>
        <w:t xml:space="preserve">, </w:t>
      </w:r>
      <w:r w:rsidRPr="008250F3">
        <w:rPr>
          <w:rFonts w:asciiTheme="majorHAnsi" w:hAnsiTheme="majorHAnsi" w:cstheme="majorHAnsi"/>
          <w:i/>
          <w:sz w:val="20"/>
        </w:rPr>
        <w:t xml:space="preserve">J. Mater. Chem. C </w:t>
      </w:r>
      <w:r w:rsidRPr="008250F3">
        <w:rPr>
          <w:rFonts w:asciiTheme="majorHAnsi" w:hAnsiTheme="majorHAnsi" w:cstheme="majorHAnsi"/>
          <w:b/>
          <w:sz w:val="20"/>
        </w:rPr>
        <w:t>2022</w:t>
      </w:r>
      <w:r w:rsidRPr="008250F3">
        <w:rPr>
          <w:rFonts w:asciiTheme="majorHAnsi" w:hAnsiTheme="majorHAnsi" w:cstheme="majorHAnsi"/>
          <w:sz w:val="20"/>
        </w:rPr>
        <w:t xml:space="preserve">, </w:t>
      </w:r>
      <w:r w:rsidRPr="008250F3">
        <w:rPr>
          <w:rFonts w:asciiTheme="majorHAnsi" w:hAnsiTheme="majorHAnsi" w:cstheme="majorHAnsi"/>
          <w:i/>
          <w:sz w:val="20"/>
        </w:rPr>
        <w:t>10</w:t>
      </w:r>
      <w:r w:rsidRPr="008250F3">
        <w:rPr>
          <w:rFonts w:asciiTheme="majorHAnsi" w:hAnsiTheme="majorHAnsi" w:cstheme="majorHAnsi"/>
          <w:sz w:val="20"/>
        </w:rPr>
        <w:t>, 1606–1616 (IF</w:t>
      </w:r>
      <w:r w:rsidRPr="008250F3">
        <w:rPr>
          <w:rFonts w:asciiTheme="majorHAnsi" w:hAnsiTheme="majorHAnsi" w:cstheme="majorHAnsi"/>
          <w:sz w:val="20"/>
          <w:vertAlign w:val="subscript"/>
        </w:rPr>
        <w:t>202</w:t>
      </w:r>
      <w:r w:rsidR="00AE7C00">
        <w:rPr>
          <w:rFonts w:asciiTheme="majorHAnsi" w:hAnsiTheme="majorHAnsi" w:cstheme="majorHAnsi"/>
          <w:sz w:val="20"/>
          <w:vertAlign w:val="subscript"/>
        </w:rPr>
        <w:t>1</w:t>
      </w:r>
      <w:r w:rsidR="00AE7C00">
        <w:rPr>
          <w:rFonts w:asciiTheme="majorHAnsi" w:hAnsiTheme="majorHAnsi" w:cstheme="majorHAnsi"/>
          <w:sz w:val="20"/>
        </w:rPr>
        <w:t xml:space="preserve"> 8.067</w:t>
      </w:r>
      <w:r w:rsidRPr="008250F3">
        <w:rPr>
          <w:rFonts w:asciiTheme="majorHAnsi" w:hAnsiTheme="majorHAnsi" w:cstheme="majorHAnsi"/>
          <w:sz w:val="20"/>
        </w:rPr>
        <w:t xml:space="preserve">) – </w:t>
      </w:r>
      <w:hyperlink r:id="rId42" w:history="1">
        <w:r w:rsidRPr="008250F3">
          <w:rPr>
            <w:rStyle w:val="Hyperlink"/>
            <w:rFonts w:asciiTheme="majorHAnsi" w:hAnsiTheme="majorHAnsi" w:cstheme="majorHAnsi"/>
            <w:color w:val="auto"/>
            <w:sz w:val="20"/>
          </w:rPr>
          <w:t>DOI: 10.1039/D1TC04635G</w:t>
        </w:r>
      </w:hyperlink>
    </w:p>
    <w:p w14:paraId="1016EB2A" w14:textId="6F2927BD" w:rsidR="008250F3" w:rsidRDefault="008250F3" w:rsidP="008250F3">
      <w:pPr>
        <w:ind w:left="709" w:hanging="709"/>
        <w:jc w:val="both"/>
        <w:rPr>
          <w:rFonts w:asciiTheme="majorHAnsi" w:hAnsiTheme="majorHAnsi" w:cstheme="majorHAnsi"/>
          <w:sz w:val="20"/>
          <w:lang w:val="pt-BR"/>
        </w:rPr>
      </w:pPr>
      <w:r>
        <w:rPr>
          <w:rFonts w:asciiTheme="majorHAnsi" w:hAnsiTheme="majorHAnsi" w:cstheme="majorHAnsi"/>
          <w:sz w:val="20"/>
          <w:lang w:val="pt-BR"/>
        </w:rPr>
        <w:t>188.</w:t>
      </w:r>
      <w:r>
        <w:rPr>
          <w:rFonts w:asciiTheme="majorHAnsi" w:hAnsiTheme="majorHAnsi" w:cstheme="majorHAnsi"/>
          <w:sz w:val="20"/>
          <w:lang w:val="pt-BR"/>
        </w:rPr>
        <w:tab/>
      </w:r>
      <w:r w:rsidRPr="008250F3">
        <w:rPr>
          <w:rFonts w:asciiTheme="majorHAnsi" w:hAnsiTheme="majorHAnsi" w:cstheme="majorHAnsi"/>
          <w:noProof/>
          <w:sz w:val="20"/>
          <w:lang w:val="pt-BR" w:eastAsia="en-GB"/>
        </w:rPr>
        <w:t xml:space="preserve">“Quantum-chemical calculation and spectroscopic study of π-conjugation pathway in NH-tautomers of corrole free bases”: Klenitsky, D. V.; Gladkov, L. V.; Vershilovskaya, I. V.; Petrova, D. V.; Semeikin, A. S.; </w:t>
      </w:r>
      <w:r w:rsidRPr="008250F3">
        <w:rPr>
          <w:rFonts w:asciiTheme="majorHAnsi" w:hAnsiTheme="majorHAnsi" w:cstheme="majorHAnsi"/>
          <w:b/>
          <w:noProof/>
          <w:sz w:val="20"/>
          <w:u w:val="single"/>
          <w:lang w:val="pt-BR" w:eastAsia="en-GB"/>
        </w:rPr>
        <w:t>Maes, W.</w:t>
      </w:r>
      <w:r w:rsidRPr="008250F3">
        <w:rPr>
          <w:rFonts w:asciiTheme="majorHAnsi" w:hAnsiTheme="majorHAnsi" w:cstheme="majorHAnsi"/>
          <w:noProof/>
          <w:sz w:val="20"/>
          <w:lang w:val="pt-BR" w:eastAsia="en-GB"/>
        </w:rPr>
        <w:t xml:space="preserve">; Kruk, M. M., </w:t>
      </w:r>
      <w:r w:rsidRPr="008250F3">
        <w:rPr>
          <w:rFonts w:asciiTheme="majorHAnsi" w:hAnsiTheme="majorHAnsi" w:cstheme="majorHAnsi"/>
          <w:i/>
          <w:noProof/>
          <w:sz w:val="20"/>
          <w:lang w:val="pt-BR" w:eastAsia="en-GB"/>
        </w:rPr>
        <w:t>J. Appl. Spectrosc.</w:t>
      </w:r>
      <w:r w:rsidRPr="008250F3">
        <w:rPr>
          <w:rFonts w:asciiTheme="majorHAnsi" w:hAnsiTheme="majorHAnsi" w:cstheme="majorHAnsi"/>
          <w:noProof/>
          <w:sz w:val="20"/>
          <w:lang w:val="pt-BR" w:eastAsia="en-GB"/>
        </w:rPr>
        <w:t xml:space="preserve"> </w:t>
      </w:r>
      <w:r w:rsidRPr="008250F3">
        <w:rPr>
          <w:rFonts w:asciiTheme="majorHAnsi" w:hAnsiTheme="majorHAnsi" w:cstheme="majorHAnsi"/>
          <w:b/>
          <w:noProof/>
          <w:sz w:val="20"/>
          <w:lang w:val="pt-BR" w:eastAsia="en-GB"/>
        </w:rPr>
        <w:t>2022</w:t>
      </w:r>
      <w:r w:rsidRPr="008250F3">
        <w:rPr>
          <w:rFonts w:asciiTheme="majorHAnsi" w:hAnsiTheme="majorHAnsi" w:cstheme="majorHAnsi"/>
          <w:noProof/>
          <w:sz w:val="20"/>
          <w:lang w:val="pt-BR" w:eastAsia="en-GB"/>
        </w:rPr>
        <w:t xml:space="preserve">, </w:t>
      </w:r>
      <w:r w:rsidRPr="008250F3">
        <w:rPr>
          <w:rFonts w:asciiTheme="majorHAnsi" w:hAnsiTheme="majorHAnsi" w:cstheme="majorHAnsi"/>
          <w:i/>
          <w:noProof/>
          <w:sz w:val="20"/>
          <w:lang w:val="pt-BR" w:eastAsia="en-GB"/>
        </w:rPr>
        <w:t>88</w:t>
      </w:r>
      <w:r w:rsidRPr="008250F3">
        <w:rPr>
          <w:rFonts w:asciiTheme="majorHAnsi" w:hAnsiTheme="majorHAnsi" w:cstheme="majorHAnsi"/>
          <w:noProof/>
          <w:sz w:val="20"/>
          <w:lang w:val="pt-BR" w:eastAsia="en-GB"/>
        </w:rPr>
        <w:t>, 1111</w:t>
      </w:r>
      <w:r w:rsidRPr="008250F3">
        <w:rPr>
          <w:rFonts w:asciiTheme="majorHAnsi" w:hAnsiTheme="majorHAnsi" w:cstheme="majorHAnsi"/>
          <w:sz w:val="20"/>
          <w:lang w:val="pt-BR"/>
        </w:rPr>
        <w:t>–1118</w:t>
      </w:r>
      <w:r w:rsidRPr="008250F3">
        <w:rPr>
          <w:rFonts w:asciiTheme="majorHAnsi" w:hAnsiTheme="majorHAnsi" w:cstheme="majorHAnsi"/>
          <w:noProof/>
          <w:sz w:val="20"/>
          <w:lang w:val="pt-BR" w:eastAsia="en-GB"/>
        </w:rPr>
        <w:t xml:space="preserve"> (in English) </w:t>
      </w:r>
      <w:r w:rsidRPr="008250F3">
        <w:rPr>
          <w:rFonts w:asciiTheme="majorHAnsi" w:hAnsiTheme="majorHAnsi" w:cstheme="majorHAnsi"/>
          <w:sz w:val="20"/>
          <w:lang w:val="pt-BR"/>
        </w:rPr>
        <w:t>(</w:t>
      </w:r>
      <w:r w:rsidRPr="008250F3">
        <w:rPr>
          <w:rFonts w:asciiTheme="majorHAnsi" w:hAnsiTheme="majorHAnsi" w:cstheme="majorHAnsi"/>
          <w:sz w:val="20"/>
        </w:rPr>
        <w:t>IF</w:t>
      </w:r>
      <w:r w:rsidRPr="008250F3">
        <w:rPr>
          <w:rFonts w:asciiTheme="majorHAnsi" w:hAnsiTheme="majorHAnsi" w:cstheme="majorHAnsi"/>
          <w:sz w:val="20"/>
          <w:vertAlign w:val="subscript"/>
        </w:rPr>
        <w:t>202</w:t>
      </w:r>
      <w:r w:rsidR="00AE7C00">
        <w:rPr>
          <w:rFonts w:asciiTheme="majorHAnsi" w:hAnsiTheme="majorHAnsi" w:cstheme="majorHAnsi"/>
          <w:sz w:val="20"/>
          <w:vertAlign w:val="subscript"/>
        </w:rPr>
        <w:t>1</w:t>
      </w:r>
      <w:r w:rsidRPr="008250F3">
        <w:rPr>
          <w:rFonts w:asciiTheme="majorHAnsi" w:hAnsiTheme="majorHAnsi" w:cstheme="majorHAnsi"/>
          <w:sz w:val="20"/>
        </w:rPr>
        <w:t xml:space="preserve"> 0.</w:t>
      </w:r>
      <w:r w:rsidR="00AE7C00">
        <w:rPr>
          <w:rFonts w:asciiTheme="majorHAnsi" w:hAnsiTheme="majorHAnsi" w:cstheme="majorHAnsi"/>
          <w:sz w:val="20"/>
        </w:rPr>
        <w:t>816</w:t>
      </w:r>
      <w:r w:rsidRPr="008250F3">
        <w:rPr>
          <w:rFonts w:asciiTheme="majorHAnsi" w:hAnsiTheme="majorHAnsi" w:cstheme="majorHAnsi"/>
          <w:sz w:val="20"/>
        </w:rPr>
        <w:t>)</w:t>
      </w:r>
      <w:r w:rsidRPr="008250F3">
        <w:rPr>
          <w:rFonts w:asciiTheme="majorHAnsi" w:hAnsiTheme="majorHAnsi" w:cstheme="majorHAnsi"/>
          <w:noProof/>
          <w:sz w:val="20"/>
          <w:lang w:val="pt-BR" w:eastAsia="en-GB"/>
        </w:rPr>
        <w:t xml:space="preserve"> – </w:t>
      </w:r>
      <w:hyperlink r:id="rId43" w:history="1">
        <w:r w:rsidRPr="008250F3">
          <w:rPr>
            <w:rStyle w:val="Hyperlink"/>
            <w:rFonts w:asciiTheme="majorHAnsi" w:hAnsiTheme="majorHAnsi" w:cstheme="majorHAnsi"/>
            <w:color w:val="auto"/>
            <w:sz w:val="20"/>
            <w:lang w:eastAsia="en-GB"/>
          </w:rPr>
          <w:t>DOI 10.1007/s10812-022-01287-8</w:t>
        </w:r>
      </w:hyperlink>
    </w:p>
    <w:p w14:paraId="2DDBF466" w14:textId="721FAE51" w:rsidR="002979F1" w:rsidRPr="008250F3" w:rsidRDefault="008250F3" w:rsidP="008250F3">
      <w:pPr>
        <w:ind w:left="709" w:hanging="709"/>
        <w:jc w:val="both"/>
        <w:rPr>
          <w:rFonts w:asciiTheme="majorHAnsi" w:hAnsiTheme="majorHAnsi" w:cstheme="majorHAnsi"/>
          <w:sz w:val="20"/>
          <w:lang w:val="pt-BR"/>
        </w:rPr>
      </w:pPr>
      <w:r>
        <w:rPr>
          <w:rFonts w:asciiTheme="majorHAnsi" w:hAnsiTheme="majorHAnsi" w:cstheme="majorHAnsi"/>
          <w:sz w:val="20"/>
          <w:lang w:val="pt-BR"/>
        </w:rPr>
        <w:t>187.</w:t>
      </w:r>
      <w:r>
        <w:rPr>
          <w:rFonts w:asciiTheme="majorHAnsi" w:hAnsiTheme="majorHAnsi" w:cstheme="majorHAnsi"/>
          <w:sz w:val="20"/>
          <w:lang w:val="pt-BR"/>
        </w:rPr>
        <w:tab/>
      </w:r>
      <w:r w:rsidR="002979F1" w:rsidRPr="002979F1">
        <w:rPr>
          <w:rFonts w:ascii="Calibri" w:hAnsi="Calibri" w:cs="Calibri"/>
          <w:sz w:val="20"/>
          <w:lang w:val="pt-BR"/>
        </w:rPr>
        <w:t xml:space="preserve">“Tuning electronic and morphological properties for high performance, wavelength-selective organic near-infrared cavity devices”: Vanderspikken, J.; Liu, Q.; Liu, Z.; Vandermeeren, T.; Cardeynaels, T.; Gielen, S.; Van Mele, B.; Van den Brande, N.; Champagne, B.; Vandewal, K.; </w:t>
      </w:r>
      <w:r w:rsidR="002979F1" w:rsidRPr="002979F1">
        <w:rPr>
          <w:rFonts w:ascii="Calibri" w:hAnsi="Calibri" w:cs="Calibri"/>
          <w:b/>
          <w:sz w:val="20"/>
          <w:u w:val="single"/>
          <w:lang w:val="pt-BR"/>
        </w:rPr>
        <w:t>Maes, W.</w:t>
      </w:r>
      <w:r>
        <w:rPr>
          <w:rFonts w:asciiTheme="majorHAnsi" w:hAnsiTheme="majorHAnsi" w:cstheme="majorHAnsi"/>
          <w:b/>
          <w:sz w:val="20"/>
          <w:u w:val="single"/>
          <w:lang w:val="pt-BR"/>
        </w:rPr>
        <w:t>*</w:t>
      </w:r>
      <w:r w:rsidR="002979F1" w:rsidRPr="002979F1">
        <w:rPr>
          <w:rFonts w:ascii="Calibri" w:hAnsi="Calibri" w:cs="Calibri"/>
          <w:sz w:val="20"/>
          <w:lang w:val="pt-BR"/>
        </w:rPr>
        <w:t xml:space="preserve">, </w:t>
      </w:r>
      <w:r w:rsidR="002979F1" w:rsidRPr="002979F1">
        <w:rPr>
          <w:rFonts w:ascii="Calibri" w:hAnsi="Calibri" w:cs="Calibri"/>
          <w:i/>
          <w:sz w:val="20"/>
          <w:lang w:val="pt-BR"/>
        </w:rPr>
        <w:t xml:space="preserve">Adv. </w:t>
      </w:r>
      <w:r w:rsidR="002979F1" w:rsidRPr="008250F3">
        <w:rPr>
          <w:rFonts w:ascii="Calibri" w:hAnsi="Calibri" w:cs="Calibri"/>
          <w:i/>
          <w:sz w:val="20"/>
          <w:lang w:val="pt-BR"/>
        </w:rPr>
        <w:t xml:space="preserve">Funct. Mater. </w:t>
      </w:r>
      <w:r w:rsidR="002979F1" w:rsidRPr="008250F3">
        <w:rPr>
          <w:rFonts w:ascii="Calibri" w:hAnsi="Calibri" w:cs="Calibri"/>
          <w:b/>
          <w:sz w:val="20"/>
          <w:lang w:val="pt-BR"/>
        </w:rPr>
        <w:t>2021</w:t>
      </w:r>
      <w:r w:rsidR="002979F1" w:rsidRPr="008250F3">
        <w:rPr>
          <w:rFonts w:ascii="Calibri" w:hAnsi="Calibri" w:cs="Calibri"/>
          <w:sz w:val="20"/>
          <w:lang w:val="pt-BR"/>
        </w:rPr>
        <w:t xml:space="preserve">, </w:t>
      </w:r>
      <w:r w:rsidR="002979F1" w:rsidRPr="008250F3">
        <w:rPr>
          <w:rFonts w:ascii="Calibri" w:hAnsi="Calibri" w:cs="Calibri"/>
          <w:i/>
          <w:sz w:val="20"/>
          <w:lang w:val="pt-BR"/>
        </w:rPr>
        <w:t>31</w:t>
      </w:r>
      <w:r w:rsidR="002979F1" w:rsidRPr="008250F3">
        <w:rPr>
          <w:rFonts w:ascii="Calibri" w:hAnsi="Calibri" w:cs="Calibri"/>
          <w:sz w:val="20"/>
          <w:lang w:val="pt-BR"/>
        </w:rPr>
        <w:t>, 2108146 (IF</w:t>
      </w:r>
      <w:r w:rsidR="002979F1" w:rsidRPr="008250F3">
        <w:rPr>
          <w:rFonts w:ascii="Calibri" w:hAnsi="Calibri" w:cs="Calibri"/>
          <w:sz w:val="20"/>
          <w:vertAlign w:val="subscript"/>
          <w:lang w:val="pt-BR"/>
        </w:rPr>
        <w:t>2020</w:t>
      </w:r>
      <w:r w:rsidR="002979F1" w:rsidRPr="008250F3">
        <w:rPr>
          <w:rFonts w:ascii="Calibri" w:hAnsi="Calibri" w:cs="Calibri"/>
          <w:sz w:val="20"/>
          <w:lang w:val="pt-BR"/>
        </w:rPr>
        <w:t xml:space="preserve"> 18.808) – </w:t>
      </w:r>
      <w:hyperlink r:id="rId44" w:history="1">
        <w:r w:rsidR="002979F1" w:rsidRPr="008250F3">
          <w:rPr>
            <w:rStyle w:val="Hyperlink"/>
            <w:rFonts w:ascii="Calibri" w:hAnsi="Calibri" w:cs="Calibri"/>
            <w:color w:val="auto"/>
            <w:sz w:val="20"/>
            <w:lang w:val="pt-BR"/>
          </w:rPr>
          <w:t>DOI: 10.1002/adfm.202108146</w:t>
        </w:r>
      </w:hyperlink>
    </w:p>
    <w:p w14:paraId="42510E48" w14:textId="2CB6522F" w:rsidR="002979F1" w:rsidRPr="002979F1" w:rsidRDefault="002979F1" w:rsidP="008250F3">
      <w:pPr>
        <w:ind w:left="709" w:hanging="709"/>
        <w:jc w:val="both"/>
        <w:rPr>
          <w:rFonts w:asciiTheme="majorHAnsi" w:hAnsiTheme="majorHAnsi" w:cstheme="majorHAnsi"/>
          <w:sz w:val="20"/>
          <w:lang w:val="pt-BR"/>
        </w:rPr>
      </w:pPr>
      <w:r w:rsidRPr="008250F3">
        <w:rPr>
          <w:rFonts w:asciiTheme="majorHAnsi" w:hAnsiTheme="majorHAnsi" w:cstheme="majorHAnsi"/>
          <w:sz w:val="20"/>
          <w:lang w:val="pt-BR"/>
        </w:rPr>
        <w:t xml:space="preserve">186. </w:t>
      </w:r>
      <w:r w:rsidRPr="008250F3">
        <w:rPr>
          <w:rFonts w:asciiTheme="majorHAnsi" w:hAnsiTheme="majorHAnsi" w:cstheme="majorHAnsi"/>
          <w:sz w:val="20"/>
          <w:lang w:val="pt-BR"/>
        </w:rPr>
        <w:tab/>
        <w:t xml:space="preserve">“Wavelength-selective organic photodetectors”: Vanderspikken, J.; </w:t>
      </w:r>
      <w:r w:rsidRPr="008250F3">
        <w:rPr>
          <w:rFonts w:asciiTheme="majorHAnsi" w:hAnsiTheme="majorHAnsi" w:cstheme="majorHAnsi"/>
          <w:b/>
          <w:sz w:val="20"/>
          <w:u w:val="single"/>
          <w:lang w:val="pt-BR"/>
        </w:rPr>
        <w:t>Maes, W.</w:t>
      </w:r>
      <w:r w:rsidR="008250F3">
        <w:rPr>
          <w:rFonts w:asciiTheme="majorHAnsi" w:hAnsiTheme="majorHAnsi" w:cstheme="majorHAnsi"/>
          <w:b/>
          <w:sz w:val="20"/>
          <w:u w:val="single"/>
          <w:lang w:val="pt-BR"/>
        </w:rPr>
        <w:t>*</w:t>
      </w:r>
      <w:r w:rsidRPr="008250F3">
        <w:rPr>
          <w:rFonts w:asciiTheme="majorHAnsi" w:hAnsiTheme="majorHAnsi" w:cstheme="majorHAnsi"/>
          <w:sz w:val="20"/>
          <w:lang w:val="pt-BR"/>
        </w:rPr>
        <w:t xml:space="preserve">; Vandewal, K., </w:t>
      </w:r>
      <w:r w:rsidRPr="008250F3">
        <w:rPr>
          <w:rFonts w:asciiTheme="majorHAnsi" w:hAnsiTheme="majorHAnsi" w:cstheme="majorHAnsi"/>
          <w:i/>
          <w:sz w:val="20"/>
          <w:lang w:val="pt-BR"/>
        </w:rPr>
        <w:t xml:space="preserve">Adv. Funct. </w:t>
      </w:r>
      <w:r w:rsidRPr="002979F1">
        <w:rPr>
          <w:rFonts w:asciiTheme="majorHAnsi" w:hAnsiTheme="majorHAnsi" w:cstheme="majorHAnsi"/>
          <w:i/>
          <w:sz w:val="20"/>
          <w:lang w:val="en-US"/>
        </w:rPr>
        <w:t xml:space="preserve">Mater. </w:t>
      </w:r>
      <w:r w:rsidRPr="002979F1">
        <w:rPr>
          <w:rFonts w:asciiTheme="majorHAnsi" w:hAnsiTheme="majorHAnsi" w:cstheme="majorHAnsi"/>
          <w:b/>
          <w:sz w:val="20"/>
          <w:lang w:val="en-US"/>
        </w:rPr>
        <w:t>2021</w:t>
      </w:r>
      <w:r w:rsidRPr="002979F1">
        <w:rPr>
          <w:rFonts w:asciiTheme="majorHAnsi" w:hAnsiTheme="majorHAnsi" w:cstheme="majorHAnsi"/>
          <w:sz w:val="20"/>
          <w:lang w:val="en-US"/>
        </w:rPr>
        <w:t xml:space="preserve">, </w:t>
      </w:r>
      <w:r w:rsidRPr="002979F1">
        <w:rPr>
          <w:rFonts w:asciiTheme="majorHAnsi" w:hAnsiTheme="majorHAnsi" w:cstheme="majorHAnsi"/>
          <w:i/>
          <w:sz w:val="20"/>
          <w:lang w:val="en-US"/>
        </w:rPr>
        <w:t>31</w:t>
      </w:r>
      <w:r w:rsidRPr="002979F1">
        <w:rPr>
          <w:rFonts w:asciiTheme="majorHAnsi" w:hAnsiTheme="majorHAnsi" w:cstheme="majorHAnsi"/>
          <w:sz w:val="20"/>
          <w:lang w:val="en-US"/>
        </w:rPr>
        <w:t xml:space="preserve">, 2104060 </w:t>
      </w:r>
      <w:r w:rsidRPr="002979F1">
        <w:rPr>
          <w:rFonts w:asciiTheme="majorHAnsi" w:hAnsiTheme="majorHAnsi" w:cstheme="majorHAnsi"/>
          <w:sz w:val="20"/>
        </w:rPr>
        <w:t>(IF</w:t>
      </w:r>
      <w:r w:rsidRPr="002979F1">
        <w:rPr>
          <w:rFonts w:asciiTheme="majorHAnsi" w:hAnsiTheme="majorHAnsi" w:cstheme="majorHAnsi"/>
          <w:sz w:val="20"/>
          <w:vertAlign w:val="subscript"/>
        </w:rPr>
        <w:t>2020</w:t>
      </w:r>
      <w:r w:rsidRPr="002979F1">
        <w:rPr>
          <w:rFonts w:asciiTheme="majorHAnsi" w:hAnsiTheme="majorHAnsi" w:cstheme="majorHAnsi"/>
          <w:sz w:val="20"/>
        </w:rPr>
        <w:t xml:space="preserve"> 18.808)</w:t>
      </w:r>
      <w:r w:rsidRPr="002979F1">
        <w:rPr>
          <w:rFonts w:asciiTheme="majorHAnsi" w:hAnsiTheme="majorHAnsi" w:cstheme="majorHAnsi"/>
          <w:sz w:val="20"/>
          <w:lang w:val="en-US"/>
        </w:rPr>
        <w:t xml:space="preserve"> – </w:t>
      </w:r>
      <w:hyperlink r:id="rId45" w:history="1">
        <w:r w:rsidRPr="002979F1">
          <w:rPr>
            <w:rStyle w:val="Hyperlink"/>
            <w:rFonts w:asciiTheme="majorHAnsi" w:hAnsiTheme="majorHAnsi" w:cstheme="majorHAnsi"/>
            <w:color w:val="auto"/>
            <w:sz w:val="20"/>
            <w:lang w:val="en-US"/>
          </w:rPr>
          <w:t>DOI: 10.1002/adfm.202104060</w:t>
        </w:r>
      </w:hyperlink>
    </w:p>
    <w:p w14:paraId="3A9DA6E4" w14:textId="77777777" w:rsidR="002979F1" w:rsidRPr="002979F1" w:rsidRDefault="002979F1" w:rsidP="008250F3">
      <w:pPr>
        <w:ind w:left="709" w:hanging="709"/>
        <w:jc w:val="both"/>
        <w:rPr>
          <w:rFonts w:asciiTheme="majorHAnsi" w:hAnsiTheme="majorHAnsi" w:cstheme="majorHAnsi"/>
          <w:sz w:val="20"/>
          <w:lang w:val="pt-BR"/>
        </w:rPr>
      </w:pPr>
      <w:r w:rsidRPr="002979F1">
        <w:rPr>
          <w:rFonts w:asciiTheme="majorHAnsi" w:hAnsiTheme="majorHAnsi" w:cstheme="majorHAnsi"/>
          <w:sz w:val="20"/>
          <w:lang w:val="en-US"/>
        </w:rPr>
        <w:t>185.</w:t>
      </w:r>
      <w:r w:rsidRPr="002979F1">
        <w:rPr>
          <w:rFonts w:asciiTheme="majorHAnsi" w:hAnsiTheme="majorHAnsi" w:cstheme="majorHAnsi"/>
          <w:sz w:val="20"/>
          <w:lang w:val="en-US"/>
        </w:rPr>
        <w:tab/>
        <w:t>“</w:t>
      </w:r>
      <w:r w:rsidRPr="002979F1">
        <w:rPr>
          <w:rFonts w:asciiTheme="majorHAnsi" w:hAnsiTheme="majorHAnsi" w:cstheme="majorHAnsi"/>
          <w:sz w:val="20"/>
        </w:rPr>
        <w:t xml:space="preserve">Narrow electroluminescence linewidths for reduced non-radiative recombination in organic photovoltaics and near-infrared light-emitting diodes”: Liu, Q.; Smeets, S.; Mertens, S.; Xia, Y.; </w:t>
      </w:r>
      <w:r w:rsidRPr="002979F1">
        <w:rPr>
          <w:rFonts w:asciiTheme="majorHAnsi" w:hAnsiTheme="majorHAnsi" w:cstheme="majorHAnsi"/>
          <w:b/>
          <w:sz w:val="20"/>
          <w:u w:val="single"/>
        </w:rPr>
        <w:t>Maes, W.</w:t>
      </w:r>
      <w:r w:rsidRPr="002979F1">
        <w:rPr>
          <w:rFonts w:asciiTheme="majorHAnsi" w:hAnsiTheme="majorHAnsi" w:cstheme="majorHAnsi"/>
          <w:sz w:val="20"/>
        </w:rPr>
        <w:t xml:space="preserve">; Vandewal, K., </w:t>
      </w:r>
      <w:r w:rsidRPr="002979F1">
        <w:rPr>
          <w:rFonts w:asciiTheme="majorHAnsi" w:hAnsiTheme="majorHAnsi" w:cstheme="majorHAnsi"/>
          <w:i/>
          <w:sz w:val="20"/>
        </w:rPr>
        <w:t xml:space="preserve">Joule </w:t>
      </w:r>
      <w:r w:rsidRPr="002979F1">
        <w:rPr>
          <w:rFonts w:asciiTheme="majorHAnsi" w:hAnsiTheme="majorHAnsi" w:cstheme="majorHAnsi"/>
          <w:b/>
          <w:sz w:val="20"/>
          <w:lang w:val="en-US"/>
        </w:rPr>
        <w:t>2021</w:t>
      </w:r>
      <w:r w:rsidRPr="002979F1">
        <w:rPr>
          <w:rFonts w:asciiTheme="majorHAnsi" w:hAnsiTheme="majorHAnsi" w:cstheme="majorHAnsi"/>
          <w:sz w:val="20"/>
        </w:rPr>
        <w:t xml:space="preserve">, </w:t>
      </w:r>
      <w:r w:rsidRPr="002979F1">
        <w:rPr>
          <w:rFonts w:asciiTheme="majorHAnsi" w:hAnsiTheme="majorHAnsi" w:cstheme="majorHAnsi"/>
          <w:i/>
          <w:sz w:val="20"/>
        </w:rPr>
        <w:t>5</w:t>
      </w:r>
      <w:r w:rsidRPr="002979F1">
        <w:rPr>
          <w:rFonts w:asciiTheme="majorHAnsi" w:hAnsiTheme="majorHAnsi" w:cstheme="majorHAnsi"/>
          <w:sz w:val="20"/>
        </w:rPr>
        <w:t>, 2365</w:t>
      </w:r>
      <w:r w:rsidRPr="002979F1">
        <w:rPr>
          <w:rFonts w:asciiTheme="majorHAnsi" w:hAnsiTheme="majorHAnsi" w:cstheme="majorHAnsi"/>
          <w:sz w:val="20"/>
          <w:lang w:val="pt-BR"/>
        </w:rPr>
        <w:t>–</w:t>
      </w:r>
      <w:r w:rsidRPr="002979F1">
        <w:rPr>
          <w:rFonts w:asciiTheme="majorHAnsi" w:hAnsiTheme="majorHAnsi" w:cstheme="majorHAnsi"/>
          <w:sz w:val="20"/>
        </w:rPr>
        <w:t>2379 (IF</w:t>
      </w:r>
      <w:r w:rsidRPr="002979F1">
        <w:rPr>
          <w:rFonts w:asciiTheme="majorHAnsi" w:hAnsiTheme="majorHAnsi" w:cstheme="majorHAnsi"/>
          <w:sz w:val="20"/>
          <w:vertAlign w:val="subscript"/>
        </w:rPr>
        <w:t>2020</w:t>
      </w:r>
      <w:r w:rsidRPr="002979F1">
        <w:rPr>
          <w:rFonts w:asciiTheme="majorHAnsi" w:hAnsiTheme="majorHAnsi" w:cstheme="majorHAnsi"/>
          <w:sz w:val="20"/>
        </w:rPr>
        <w:t xml:space="preserve"> 41.248) – </w:t>
      </w:r>
      <w:hyperlink r:id="rId46" w:history="1">
        <w:r w:rsidRPr="002979F1">
          <w:rPr>
            <w:rStyle w:val="Hyperlink"/>
            <w:rFonts w:asciiTheme="majorHAnsi" w:hAnsiTheme="majorHAnsi" w:cstheme="majorHAnsi"/>
            <w:color w:val="auto"/>
            <w:sz w:val="20"/>
          </w:rPr>
          <w:t xml:space="preserve">DOI: </w:t>
        </w:r>
        <w:r w:rsidRPr="002979F1">
          <w:rPr>
            <w:rStyle w:val="Hyperlink"/>
            <w:rFonts w:asciiTheme="majorHAnsi" w:hAnsiTheme="majorHAnsi" w:cstheme="majorHAnsi"/>
            <w:color w:val="auto"/>
            <w:sz w:val="20"/>
            <w:lang w:eastAsia="en-GB"/>
          </w:rPr>
          <w:t>10.1016/j.joule.2021.06.010</w:t>
        </w:r>
      </w:hyperlink>
    </w:p>
    <w:p w14:paraId="4D183E49" w14:textId="5BF7C927" w:rsidR="002979F1" w:rsidRPr="002979F1" w:rsidRDefault="002979F1" w:rsidP="008250F3">
      <w:pPr>
        <w:ind w:left="709" w:hanging="709"/>
        <w:jc w:val="both"/>
        <w:rPr>
          <w:rStyle w:val="blackclass1"/>
          <w:rFonts w:asciiTheme="majorHAnsi" w:hAnsiTheme="majorHAnsi" w:cstheme="majorHAnsi"/>
          <w:color w:val="auto"/>
          <w:sz w:val="20"/>
          <w:lang w:val="pt-BR"/>
        </w:rPr>
      </w:pPr>
      <w:r w:rsidRPr="002979F1">
        <w:rPr>
          <w:rStyle w:val="blackclass1"/>
          <w:rFonts w:asciiTheme="majorHAnsi" w:hAnsiTheme="majorHAnsi" w:cstheme="majorHAnsi"/>
          <w:color w:val="auto"/>
          <w:sz w:val="20"/>
          <w:lang w:val="pt-BR"/>
        </w:rPr>
        <w:t>184.</w:t>
      </w:r>
      <w:r w:rsidRPr="002979F1">
        <w:rPr>
          <w:rStyle w:val="blackclass1"/>
          <w:rFonts w:asciiTheme="majorHAnsi" w:hAnsiTheme="majorHAnsi" w:cstheme="majorHAnsi"/>
          <w:color w:val="auto"/>
          <w:sz w:val="20"/>
          <w:lang w:val="pt-BR"/>
        </w:rPr>
        <w:tab/>
        <w:t>“</w:t>
      </w:r>
      <w:r w:rsidRPr="002979F1">
        <w:rPr>
          <w:rFonts w:asciiTheme="majorHAnsi" w:hAnsiTheme="majorHAnsi" w:cstheme="majorHAnsi"/>
          <w:bCs/>
          <w:sz w:val="20"/>
          <w:lang w:val="en-US"/>
        </w:rPr>
        <w:t>Heavy-atom-free bay-substituted perylene diimide donor-acceptor photosensitizers”:</w:t>
      </w:r>
      <w:r w:rsidRPr="002979F1">
        <w:rPr>
          <w:rFonts w:asciiTheme="majorHAnsi" w:hAnsiTheme="majorHAnsi" w:cstheme="majorHAnsi"/>
          <w:sz w:val="20"/>
          <w:lang w:val="en-US"/>
        </w:rPr>
        <w:t xml:space="preserve"> Deckers, J.; Cardeynaels, T.; Champagne, B.; </w:t>
      </w:r>
      <w:r w:rsidRPr="002979F1">
        <w:rPr>
          <w:rFonts w:asciiTheme="majorHAnsi" w:hAnsiTheme="majorHAnsi" w:cstheme="majorHAnsi"/>
          <w:b/>
          <w:sz w:val="20"/>
          <w:u w:val="single"/>
          <w:lang w:val="en-US"/>
        </w:rPr>
        <w:t>Maes, W.</w:t>
      </w:r>
      <w:r w:rsidR="008250F3">
        <w:rPr>
          <w:rFonts w:asciiTheme="majorHAnsi" w:hAnsiTheme="majorHAnsi" w:cstheme="majorHAnsi"/>
          <w:b/>
          <w:sz w:val="20"/>
          <w:u w:val="single"/>
          <w:lang w:val="pt-BR"/>
        </w:rPr>
        <w:t>*</w:t>
      </w:r>
      <w:r w:rsidRPr="002979F1">
        <w:rPr>
          <w:rFonts w:asciiTheme="majorHAnsi" w:hAnsiTheme="majorHAnsi" w:cstheme="majorHAnsi"/>
          <w:sz w:val="20"/>
          <w:lang w:val="en-US"/>
        </w:rPr>
        <w:t xml:space="preserve">, </w:t>
      </w:r>
      <w:r w:rsidRPr="002979F1">
        <w:rPr>
          <w:rFonts w:asciiTheme="majorHAnsi" w:hAnsiTheme="majorHAnsi" w:cstheme="majorHAnsi"/>
          <w:i/>
          <w:sz w:val="20"/>
          <w:lang w:val="en-US"/>
        </w:rPr>
        <w:t xml:space="preserve">ChemPhysChem </w:t>
      </w:r>
      <w:r w:rsidRPr="002979F1">
        <w:rPr>
          <w:rFonts w:asciiTheme="majorHAnsi" w:hAnsiTheme="majorHAnsi" w:cstheme="majorHAnsi"/>
          <w:b/>
          <w:sz w:val="20"/>
          <w:lang w:val="en-US"/>
        </w:rPr>
        <w:t>2021</w:t>
      </w:r>
      <w:r w:rsidRPr="002979F1">
        <w:rPr>
          <w:rFonts w:asciiTheme="majorHAnsi" w:hAnsiTheme="majorHAnsi" w:cstheme="majorHAnsi"/>
          <w:sz w:val="20"/>
          <w:lang w:val="en-US"/>
        </w:rPr>
        <w:t xml:space="preserve">, </w:t>
      </w:r>
      <w:r w:rsidRPr="002979F1">
        <w:rPr>
          <w:rFonts w:asciiTheme="majorHAnsi" w:hAnsiTheme="majorHAnsi" w:cstheme="majorHAnsi"/>
          <w:i/>
          <w:sz w:val="20"/>
          <w:lang w:val="en-US"/>
        </w:rPr>
        <w:t>22</w:t>
      </w:r>
      <w:r w:rsidRPr="002979F1">
        <w:rPr>
          <w:rFonts w:asciiTheme="majorHAnsi" w:hAnsiTheme="majorHAnsi" w:cstheme="majorHAnsi"/>
          <w:sz w:val="20"/>
          <w:lang w:val="en-US"/>
        </w:rPr>
        <w:t>, 1488</w:t>
      </w:r>
      <w:r w:rsidRPr="002979F1">
        <w:rPr>
          <w:rFonts w:asciiTheme="majorHAnsi" w:hAnsiTheme="majorHAnsi" w:cstheme="majorHAnsi"/>
          <w:sz w:val="20"/>
          <w:lang w:val="pt-BR"/>
        </w:rPr>
        <w:t>–</w:t>
      </w:r>
      <w:r w:rsidRPr="002979F1">
        <w:rPr>
          <w:rFonts w:asciiTheme="majorHAnsi" w:hAnsiTheme="majorHAnsi" w:cstheme="majorHAnsi"/>
          <w:sz w:val="20"/>
          <w:lang w:val="en-US"/>
        </w:rPr>
        <w:t xml:space="preserve">1496 </w:t>
      </w:r>
      <w:r w:rsidRPr="002979F1">
        <w:rPr>
          <w:rFonts w:asciiTheme="majorHAnsi" w:hAnsiTheme="majorHAnsi" w:cstheme="majorHAnsi"/>
          <w:sz w:val="20"/>
        </w:rPr>
        <w:t>(IF</w:t>
      </w:r>
      <w:r w:rsidRPr="002979F1">
        <w:rPr>
          <w:rFonts w:asciiTheme="majorHAnsi" w:hAnsiTheme="majorHAnsi" w:cstheme="majorHAnsi"/>
          <w:sz w:val="20"/>
          <w:vertAlign w:val="subscript"/>
        </w:rPr>
        <w:t>2020</w:t>
      </w:r>
      <w:r w:rsidRPr="002979F1">
        <w:rPr>
          <w:rFonts w:asciiTheme="majorHAnsi" w:hAnsiTheme="majorHAnsi" w:cstheme="majorHAnsi"/>
          <w:sz w:val="20"/>
        </w:rPr>
        <w:t xml:space="preserve"> 3.102) –</w:t>
      </w:r>
      <w:r w:rsidRPr="002979F1">
        <w:rPr>
          <w:rFonts w:asciiTheme="majorHAnsi" w:hAnsiTheme="majorHAnsi" w:cstheme="majorHAnsi"/>
          <w:sz w:val="20"/>
          <w:lang w:val="en-US"/>
        </w:rPr>
        <w:t xml:space="preserve"> </w:t>
      </w:r>
      <w:hyperlink r:id="rId47" w:history="1">
        <w:r w:rsidRPr="002979F1">
          <w:rPr>
            <w:rStyle w:val="Hyperlink"/>
            <w:rFonts w:asciiTheme="majorHAnsi" w:hAnsiTheme="majorHAnsi" w:cstheme="majorHAnsi"/>
            <w:color w:val="auto"/>
            <w:sz w:val="20"/>
            <w:shd w:val="clear" w:color="auto" w:fill="FFFFFF"/>
          </w:rPr>
          <w:t>DOI: 10.1002/cphc.202100269</w:t>
        </w:r>
      </w:hyperlink>
    </w:p>
    <w:p w14:paraId="7F4C80F7" w14:textId="15AD8AEE" w:rsidR="002979F1" w:rsidRPr="002979F1" w:rsidRDefault="002979F1" w:rsidP="008250F3">
      <w:pPr>
        <w:ind w:left="709" w:hanging="709"/>
        <w:jc w:val="both"/>
        <w:rPr>
          <w:rFonts w:asciiTheme="majorHAnsi" w:hAnsiTheme="majorHAnsi" w:cstheme="majorHAnsi"/>
          <w:sz w:val="20"/>
          <w:lang w:val="pt-BR"/>
        </w:rPr>
      </w:pPr>
      <w:r w:rsidRPr="002979F1">
        <w:rPr>
          <w:rStyle w:val="blackclass1"/>
          <w:rFonts w:asciiTheme="majorHAnsi" w:hAnsiTheme="majorHAnsi" w:cstheme="majorHAnsi"/>
          <w:color w:val="auto"/>
          <w:sz w:val="20"/>
          <w:lang w:val="pt-BR"/>
        </w:rPr>
        <w:t>183.</w:t>
      </w:r>
      <w:r w:rsidRPr="002979F1">
        <w:rPr>
          <w:rStyle w:val="blackclass1"/>
          <w:rFonts w:asciiTheme="majorHAnsi" w:hAnsiTheme="majorHAnsi" w:cstheme="majorHAnsi"/>
          <w:color w:val="auto"/>
          <w:sz w:val="20"/>
          <w:lang w:val="pt-BR"/>
        </w:rPr>
        <w:tab/>
        <w:t>“</w:t>
      </w:r>
      <w:r w:rsidRPr="002979F1">
        <w:rPr>
          <w:rFonts w:asciiTheme="majorHAnsi" w:hAnsiTheme="majorHAnsi" w:cstheme="majorHAnsi"/>
          <w:sz w:val="20"/>
          <w:lang w:val="en-US"/>
        </w:rPr>
        <w:t>Difluorodithieno[3,2-</w:t>
      </w:r>
      <w:r w:rsidRPr="002979F1">
        <w:rPr>
          <w:rFonts w:asciiTheme="majorHAnsi" w:hAnsiTheme="majorHAnsi" w:cstheme="majorHAnsi"/>
          <w:i/>
          <w:iCs/>
          <w:sz w:val="20"/>
          <w:lang w:val="en-US"/>
        </w:rPr>
        <w:t>a</w:t>
      </w:r>
      <w:r w:rsidRPr="002979F1">
        <w:rPr>
          <w:rFonts w:asciiTheme="majorHAnsi" w:hAnsiTheme="majorHAnsi" w:cstheme="majorHAnsi"/>
          <w:sz w:val="20"/>
          <w:lang w:val="en-US"/>
        </w:rPr>
        <w:t>:2',3'-</w:t>
      </w:r>
      <w:r w:rsidRPr="002979F1">
        <w:rPr>
          <w:rFonts w:asciiTheme="majorHAnsi" w:hAnsiTheme="majorHAnsi" w:cstheme="majorHAnsi"/>
          <w:i/>
          <w:iCs/>
          <w:sz w:val="20"/>
          <w:lang w:val="en-US"/>
        </w:rPr>
        <w:t>c</w:t>
      </w:r>
      <w:r w:rsidRPr="002979F1">
        <w:rPr>
          <w:rFonts w:asciiTheme="majorHAnsi" w:hAnsiTheme="majorHAnsi" w:cstheme="majorHAnsi"/>
          <w:sz w:val="20"/>
          <w:lang w:val="en-US"/>
        </w:rPr>
        <w:t xml:space="preserve">]phenazine as a strong acceptor for materials displaying thermally activated delayed fluorescence or room temperature phosphorescence”: Cardeynaels, T.; Paredis, S.; Danos, A.; Harrison, A.; Deckers, J.; Brebels, S.; Lutsen, L.; Vanderzande, D.; Monkman, A. P.; Champagne, B.; </w:t>
      </w:r>
      <w:r w:rsidRPr="002979F1">
        <w:rPr>
          <w:rFonts w:asciiTheme="majorHAnsi" w:hAnsiTheme="majorHAnsi" w:cstheme="majorHAnsi"/>
          <w:b/>
          <w:sz w:val="20"/>
          <w:u w:val="single"/>
          <w:lang w:val="en-US"/>
        </w:rPr>
        <w:t>Maes, W.</w:t>
      </w:r>
      <w:r w:rsidR="008250F3">
        <w:rPr>
          <w:rFonts w:asciiTheme="majorHAnsi" w:hAnsiTheme="majorHAnsi" w:cstheme="majorHAnsi"/>
          <w:b/>
          <w:sz w:val="20"/>
          <w:u w:val="single"/>
          <w:lang w:val="pt-BR"/>
        </w:rPr>
        <w:t>*</w:t>
      </w:r>
      <w:r w:rsidRPr="002979F1">
        <w:rPr>
          <w:rFonts w:asciiTheme="majorHAnsi" w:hAnsiTheme="majorHAnsi" w:cstheme="majorHAnsi"/>
          <w:sz w:val="20"/>
          <w:lang w:val="en-US"/>
        </w:rPr>
        <w:t xml:space="preserve">, </w:t>
      </w:r>
      <w:r w:rsidRPr="002979F1">
        <w:rPr>
          <w:rFonts w:asciiTheme="majorHAnsi" w:hAnsiTheme="majorHAnsi" w:cstheme="majorHAnsi"/>
          <w:i/>
          <w:sz w:val="20"/>
          <w:lang w:val="pt-BR"/>
        </w:rPr>
        <w:t xml:space="preserve">Dyes &amp; Pigm. </w:t>
      </w:r>
      <w:r w:rsidRPr="002979F1">
        <w:rPr>
          <w:rFonts w:asciiTheme="majorHAnsi" w:hAnsiTheme="majorHAnsi" w:cstheme="majorHAnsi"/>
          <w:b/>
          <w:sz w:val="20"/>
          <w:lang w:val="pt-BR"/>
        </w:rPr>
        <w:t>2021</w:t>
      </w:r>
      <w:r w:rsidRPr="002979F1">
        <w:rPr>
          <w:rFonts w:asciiTheme="majorHAnsi" w:hAnsiTheme="majorHAnsi" w:cstheme="majorHAnsi"/>
          <w:sz w:val="20"/>
          <w:lang w:val="pt-BR"/>
        </w:rPr>
        <w:t xml:space="preserve">, </w:t>
      </w:r>
      <w:r w:rsidRPr="002979F1">
        <w:rPr>
          <w:rFonts w:asciiTheme="majorHAnsi" w:hAnsiTheme="majorHAnsi" w:cstheme="majorHAnsi"/>
          <w:i/>
          <w:sz w:val="20"/>
          <w:lang w:val="pt-BR"/>
        </w:rPr>
        <w:t>190</w:t>
      </w:r>
      <w:r w:rsidRPr="002979F1">
        <w:rPr>
          <w:rFonts w:asciiTheme="majorHAnsi" w:hAnsiTheme="majorHAnsi" w:cstheme="majorHAnsi"/>
          <w:sz w:val="20"/>
          <w:lang w:val="pt-BR"/>
        </w:rPr>
        <w:t xml:space="preserve">, 109301 </w:t>
      </w:r>
      <w:r w:rsidRPr="002979F1">
        <w:rPr>
          <w:rFonts w:asciiTheme="majorHAnsi" w:hAnsiTheme="majorHAnsi" w:cstheme="majorHAnsi"/>
          <w:sz w:val="20"/>
        </w:rPr>
        <w:t>(IF</w:t>
      </w:r>
      <w:r w:rsidRPr="002979F1">
        <w:rPr>
          <w:rFonts w:asciiTheme="majorHAnsi" w:hAnsiTheme="majorHAnsi" w:cstheme="majorHAnsi"/>
          <w:sz w:val="20"/>
          <w:vertAlign w:val="subscript"/>
        </w:rPr>
        <w:t>2020</w:t>
      </w:r>
      <w:r w:rsidRPr="002979F1">
        <w:rPr>
          <w:rFonts w:asciiTheme="majorHAnsi" w:hAnsiTheme="majorHAnsi" w:cstheme="majorHAnsi"/>
          <w:sz w:val="20"/>
        </w:rPr>
        <w:t xml:space="preserve"> 4.889)</w:t>
      </w:r>
      <w:r w:rsidRPr="002979F1">
        <w:rPr>
          <w:rFonts w:asciiTheme="majorHAnsi" w:hAnsiTheme="majorHAnsi" w:cstheme="majorHAnsi"/>
          <w:sz w:val="20"/>
          <w:lang w:val="pt-BR"/>
        </w:rPr>
        <w:t xml:space="preserve"> – </w:t>
      </w:r>
      <w:hyperlink r:id="rId48" w:tgtFrame="_blank" w:tooltip="Persistent link using digital object identifier" w:history="1">
        <w:r w:rsidRPr="002979F1">
          <w:rPr>
            <w:rStyle w:val="Hyperlink"/>
            <w:rFonts w:asciiTheme="majorHAnsi" w:hAnsiTheme="majorHAnsi" w:cstheme="majorHAnsi"/>
            <w:color w:val="auto"/>
            <w:sz w:val="20"/>
            <w:lang w:val="pt-BR"/>
          </w:rPr>
          <w:t xml:space="preserve">DOI: </w:t>
        </w:r>
        <w:r w:rsidRPr="002979F1">
          <w:rPr>
            <w:rStyle w:val="Hyperlink"/>
            <w:rFonts w:asciiTheme="majorHAnsi" w:hAnsiTheme="majorHAnsi" w:cstheme="majorHAnsi"/>
            <w:color w:val="auto"/>
            <w:sz w:val="20"/>
          </w:rPr>
          <w:t>10.1016/j.dyepig.2021.109301</w:t>
        </w:r>
      </w:hyperlink>
    </w:p>
    <w:p w14:paraId="383D018E" w14:textId="54BCFE14" w:rsidR="002979F1" w:rsidRPr="002979F1" w:rsidRDefault="00C467F8" w:rsidP="008250F3">
      <w:pPr>
        <w:ind w:left="709" w:hanging="709"/>
        <w:jc w:val="both"/>
        <w:rPr>
          <w:rStyle w:val="Hyperlink"/>
          <w:rFonts w:asciiTheme="majorHAnsi" w:hAnsiTheme="majorHAnsi" w:cstheme="majorHAnsi"/>
          <w:color w:val="auto"/>
          <w:sz w:val="20"/>
        </w:rPr>
      </w:pPr>
      <w:r w:rsidRPr="002979F1">
        <w:rPr>
          <w:rStyle w:val="blackclass1"/>
          <w:rFonts w:asciiTheme="majorHAnsi" w:hAnsiTheme="majorHAnsi" w:cstheme="majorHAnsi"/>
          <w:color w:val="auto"/>
          <w:sz w:val="20"/>
          <w:lang w:val="pt-BR"/>
        </w:rPr>
        <w:t>182.</w:t>
      </w:r>
      <w:r w:rsidRPr="002979F1">
        <w:rPr>
          <w:rStyle w:val="blackclass1"/>
          <w:rFonts w:asciiTheme="majorHAnsi" w:hAnsiTheme="majorHAnsi" w:cstheme="majorHAnsi"/>
          <w:color w:val="auto"/>
          <w:sz w:val="20"/>
          <w:lang w:val="pt-BR"/>
        </w:rPr>
        <w:tab/>
        <w:t>“</w:t>
      </w:r>
      <w:r w:rsidRPr="002979F1">
        <w:rPr>
          <w:rFonts w:asciiTheme="majorHAnsi" w:hAnsiTheme="majorHAnsi" w:cstheme="majorHAnsi"/>
          <w:sz w:val="20"/>
          <w:lang w:val="en-US"/>
        </w:rPr>
        <w:t>Benzo[1,2-</w:t>
      </w:r>
      <w:r w:rsidRPr="002979F1">
        <w:rPr>
          <w:rFonts w:asciiTheme="majorHAnsi" w:hAnsiTheme="majorHAnsi" w:cstheme="majorHAnsi"/>
          <w:i/>
          <w:sz w:val="20"/>
          <w:lang w:val="en-US"/>
        </w:rPr>
        <w:t>b</w:t>
      </w:r>
      <w:r w:rsidRPr="002979F1">
        <w:rPr>
          <w:rFonts w:asciiTheme="majorHAnsi" w:hAnsiTheme="majorHAnsi" w:cstheme="majorHAnsi"/>
          <w:sz w:val="20"/>
          <w:lang w:val="en-US"/>
        </w:rPr>
        <w:t>:4,5-</w:t>
      </w:r>
      <w:r w:rsidRPr="002979F1">
        <w:rPr>
          <w:rFonts w:asciiTheme="majorHAnsi" w:hAnsiTheme="majorHAnsi" w:cstheme="majorHAnsi"/>
          <w:i/>
          <w:sz w:val="20"/>
          <w:lang w:val="en-US"/>
        </w:rPr>
        <w:t>b</w:t>
      </w:r>
      <w:r w:rsidRPr="002979F1">
        <w:rPr>
          <w:rFonts w:asciiTheme="majorHAnsi" w:hAnsiTheme="majorHAnsi" w:cstheme="majorHAnsi"/>
          <w:sz w:val="20"/>
          <w:lang w:val="en-US"/>
        </w:rPr>
        <w:t xml:space="preserve">']dithiophene as a weak donor component for push-pull materials displaying thermally activated delayed fluorescence or room temperature phosphorescence”: Cardeynaels, T.; Paredis, S.; Danos, A.; Vanderzande, D.; Monkman, A. P.; Champagne, B.; </w:t>
      </w:r>
      <w:r w:rsidRPr="002979F1">
        <w:rPr>
          <w:rFonts w:asciiTheme="majorHAnsi" w:hAnsiTheme="majorHAnsi" w:cstheme="majorHAnsi"/>
          <w:b/>
          <w:sz w:val="20"/>
          <w:u w:val="single"/>
          <w:lang w:val="en-US"/>
        </w:rPr>
        <w:t>Maes, W.</w:t>
      </w:r>
      <w:r w:rsidR="008250F3">
        <w:rPr>
          <w:rFonts w:asciiTheme="majorHAnsi" w:hAnsiTheme="majorHAnsi" w:cstheme="majorHAnsi"/>
          <w:b/>
          <w:sz w:val="20"/>
          <w:u w:val="single"/>
          <w:lang w:val="pt-BR"/>
        </w:rPr>
        <w:t>*</w:t>
      </w:r>
      <w:r w:rsidRPr="002979F1">
        <w:rPr>
          <w:rFonts w:asciiTheme="majorHAnsi" w:hAnsiTheme="majorHAnsi" w:cstheme="majorHAnsi"/>
          <w:sz w:val="20"/>
          <w:lang w:val="en-US"/>
        </w:rPr>
        <w:t xml:space="preserve">, </w:t>
      </w:r>
      <w:r w:rsidRPr="002979F1">
        <w:rPr>
          <w:rFonts w:asciiTheme="majorHAnsi" w:hAnsiTheme="majorHAnsi" w:cstheme="majorHAnsi"/>
          <w:i/>
          <w:sz w:val="20"/>
          <w:lang w:val="pt-BR"/>
        </w:rPr>
        <w:t xml:space="preserve">Dyes &amp; Pigm. </w:t>
      </w:r>
      <w:r w:rsidRPr="002979F1">
        <w:rPr>
          <w:rFonts w:asciiTheme="majorHAnsi" w:hAnsiTheme="majorHAnsi" w:cstheme="majorHAnsi"/>
          <w:b/>
          <w:sz w:val="20"/>
          <w:lang w:val="pt-BR"/>
        </w:rPr>
        <w:t>202</w:t>
      </w:r>
      <w:r w:rsidR="00E70B51" w:rsidRPr="002979F1">
        <w:rPr>
          <w:rFonts w:asciiTheme="majorHAnsi" w:hAnsiTheme="majorHAnsi" w:cstheme="majorHAnsi"/>
          <w:b/>
          <w:sz w:val="20"/>
          <w:lang w:val="pt-BR"/>
        </w:rPr>
        <w:t>1</w:t>
      </w:r>
      <w:r w:rsidRPr="002979F1">
        <w:rPr>
          <w:rFonts w:asciiTheme="majorHAnsi" w:hAnsiTheme="majorHAnsi" w:cstheme="majorHAnsi"/>
          <w:sz w:val="20"/>
          <w:lang w:val="pt-BR"/>
        </w:rPr>
        <w:t xml:space="preserve">, </w:t>
      </w:r>
      <w:r w:rsidR="00E70B51" w:rsidRPr="002979F1">
        <w:rPr>
          <w:rFonts w:asciiTheme="majorHAnsi" w:hAnsiTheme="majorHAnsi" w:cstheme="majorHAnsi"/>
          <w:i/>
          <w:sz w:val="20"/>
          <w:lang w:val="pt-BR"/>
        </w:rPr>
        <w:t>186</w:t>
      </w:r>
      <w:r w:rsidR="00E70B51" w:rsidRPr="002979F1">
        <w:rPr>
          <w:rFonts w:asciiTheme="majorHAnsi" w:hAnsiTheme="majorHAnsi" w:cstheme="majorHAnsi"/>
          <w:sz w:val="20"/>
          <w:lang w:val="pt-BR"/>
        </w:rPr>
        <w:t>, 109022</w:t>
      </w:r>
      <w:r w:rsidRPr="002979F1">
        <w:rPr>
          <w:rFonts w:asciiTheme="majorHAnsi" w:hAnsiTheme="majorHAnsi" w:cstheme="majorHAnsi"/>
          <w:sz w:val="20"/>
          <w:lang w:val="pt-BR"/>
        </w:rPr>
        <w:t xml:space="preserve"> </w:t>
      </w:r>
      <w:r w:rsidRPr="002979F1">
        <w:rPr>
          <w:rFonts w:asciiTheme="majorHAnsi" w:hAnsiTheme="majorHAnsi" w:cstheme="majorHAnsi"/>
          <w:sz w:val="20"/>
        </w:rPr>
        <w:t>(IF</w:t>
      </w:r>
      <w:r w:rsidR="00065BB4" w:rsidRPr="002979F1">
        <w:rPr>
          <w:rFonts w:asciiTheme="majorHAnsi" w:hAnsiTheme="majorHAnsi" w:cstheme="majorHAnsi"/>
          <w:sz w:val="20"/>
          <w:vertAlign w:val="subscript"/>
        </w:rPr>
        <w:t>2020</w:t>
      </w:r>
      <w:r w:rsidRPr="002979F1">
        <w:rPr>
          <w:rFonts w:asciiTheme="majorHAnsi" w:hAnsiTheme="majorHAnsi" w:cstheme="majorHAnsi"/>
          <w:sz w:val="20"/>
        </w:rPr>
        <w:t xml:space="preserve"> 4.</w:t>
      </w:r>
      <w:r w:rsidR="00065BB4" w:rsidRPr="002979F1">
        <w:rPr>
          <w:rFonts w:asciiTheme="majorHAnsi" w:hAnsiTheme="majorHAnsi" w:cstheme="majorHAnsi"/>
          <w:sz w:val="20"/>
        </w:rPr>
        <w:t>889</w:t>
      </w:r>
      <w:r w:rsidRPr="002979F1">
        <w:rPr>
          <w:rFonts w:asciiTheme="majorHAnsi" w:hAnsiTheme="majorHAnsi" w:cstheme="majorHAnsi"/>
          <w:sz w:val="20"/>
        </w:rPr>
        <w:t>)</w:t>
      </w:r>
      <w:r w:rsidRPr="002979F1">
        <w:rPr>
          <w:rFonts w:asciiTheme="majorHAnsi" w:hAnsiTheme="majorHAnsi" w:cstheme="majorHAnsi"/>
          <w:sz w:val="20"/>
          <w:lang w:val="pt-BR"/>
        </w:rPr>
        <w:t xml:space="preserve"> – </w:t>
      </w:r>
      <w:hyperlink r:id="rId49" w:tgtFrame="_blank" w:tooltip="Persistent link using digital object identifier" w:history="1">
        <w:r w:rsidRPr="002979F1">
          <w:rPr>
            <w:rStyle w:val="Hyperlink"/>
            <w:rFonts w:asciiTheme="majorHAnsi" w:hAnsiTheme="majorHAnsi" w:cstheme="majorHAnsi"/>
            <w:color w:val="auto"/>
            <w:sz w:val="20"/>
            <w:lang w:val="pt-BR"/>
          </w:rPr>
          <w:t xml:space="preserve">DOI: </w:t>
        </w:r>
        <w:r w:rsidRPr="002979F1">
          <w:rPr>
            <w:rStyle w:val="Hyperlink"/>
            <w:rFonts w:asciiTheme="majorHAnsi" w:hAnsiTheme="majorHAnsi" w:cstheme="majorHAnsi"/>
            <w:color w:val="auto"/>
            <w:sz w:val="20"/>
          </w:rPr>
          <w:t>10.1016/j.dyepig.2020.109022</w:t>
        </w:r>
      </w:hyperlink>
      <w:bookmarkStart w:id="2" w:name="_Hlk37055322"/>
    </w:p>
    <w:p w14:paraId="73779AF7" w14:textId="77777777" w:rsidR="00065BB4" w:rsidRDefault="00065BB4" w:rsidP="008250F3">
      <w:pPr>
        <w:ind w:left="709" w:hanging="709"/>
        <w:jc w:val="both"/>
        <w:rPr>
          <w:rFonts w:asciiTheme="majorHAnsi" w:hAnsiTheme="majorHAnsi" w:cstheme="majorHAnsi"/>
          <w:sz w:val="20"/>
          <w:lang w:val="en-US"/>
        </w:rPr>
      </w:pPr>
      <w:r w:rsidRPr="00C467F8">
        <w:rPr>
          <w:rStyle w:val="blackclass1"/>
          <w:rFonts w:asciiTheme="majorHAnsi" w:hAnsiTheme="majorHAnsi" w:cstheme="majorHAnsi"/>
          <w:color w:val="auto"/>
          <w:sz w:val="20"/>
          <w:lang w:val="pt-BR"/>
        </w:rPr>
        <w:t>1</w:t>
      </w:r>
      <w:r>
        <w:rPr>
          <w:rStyle w:val="blackclass1"/>
          <w:rFonts w:asciiTheme="majorHAnsi" w:hAnsiTheme="majorHAnsi" w:cstheme="majorHAnsi"/>
          <w:color w:val="auto"/>
          <w:sz w:val="20"/>
          <w:lang w:val="pt-BR"/>
        </w:rPr>
        <w:t>81.</w:t>
      </w:r>
      <w:r>
        <w:rPr>
          <w:rStyle w:val="blackclass1"/>
          <w:rFonts w:asciiTheme="majorHAnsi" w:hAnsiTheme="majorHAnsi" w:cstheme="majorHAnsi"/>
          <w:color w:val="auto"/>
          <w:sz w:val="20"/>
          <w:lang w:val="pt-BR"/>
        </w:rPr>
        <w:tab/>
      </w:r>
      <w:r w:rsidRPr="00C467F8">
        <w:rPr>
          <w:rStyle w:val="blackclass1"/>
          <w:rFonts w:asciiTheme="majorHAnsi" w:hAnsiTheme="majorHAnsi" w:cstheme="majorHAnsi"/>
          <w:color w:val="auto"/>
          <w:sz w:val="20"/>
          <w:lang w:val="pt-BR"/>
        </w:rPr>
        <w:t>“</w:t>
      </w:r>
      <w:r w:rsidRPr="00C467F8">
        <w:rPr>
          <w:rFonts w:asciiTheme="majorHAnsi" w:hAnsiTheme="majorHAnsi" w:cstheme="majorHAnsi"/>
          <w:sz w:val="20"/>
        </w:rPr>
        <w:t>Phosphonium-based polythiophene conjugated polyelectrolytes with different surfactant counterions: thermal properties, self-assembly and photovoltaic performances”:</w:t>
      </w:r>
      <w:r w:rsidRPr="00C467F8">
        <w:rPr>
          <w:rFonts w:asciiTheme="majorHAnsi" w:hAnsiTheme="majorHAnsi" w:cstheme="majorHAnsi"/>
          <w:noProof/>
          <w:sz w:val="20"/>
          <w:lang w:eastAsia="en-GB"/>
        </w:rPr>
        <w:t xml:space="preserve"> Chevrier, M.; Kesters, J.; Houston, J. E.; Van den Brande, N.; Chambon, S.; Richeter, S.; Van Mele, B.; Arnold, T.; Mehdi, A.; Lazzaroni, R.; Dubois, P.; Evans, R. C.; </w:t>
      </w:r>
      <w:r w:rsidRPr="00E6115F">
        <w:rPr>
          <w:rFonts w:asciiTheme="majorHAnsi" w:hAnsiTheme="majorHAnsi" w:cstheme="majorHAnsi"/>
          <w:b/>
          <w:noProof/>
          <w:sz w:val="20"/>
          <w:u w:val="single"/>
          <w:lang w:eastAsia="en-GB"/>
        </w:rPr>
        <w:t>Maes, W.</w:t>
      </w:r>
      <w:r w:rsidRPr="00C467F8">
        <w:rPr>
          <w:rFonts w:asciiTheme="majorHAnsi" w:hAnsiTheme="majorHAnsi" w:cstheme="majorHAnsi"/>
          <w:noProof/>
          <w:sz w:val="20"/>
          <w:lang w:eastAsia="en-GB"/>
        </w:rPr>
        <w:t xml:space="preserve">; Clément, S., </w:t>
      </w:r>
      <w:r w:rsidRPr="00C467F8">
        <w:rPr>
          <w:rFonts w:asciiTheme="majorHAnsi" w:hAnsiTheme="majorHAnsi" w:cstheme="majorHAnsi"/>
          <w:i/>
          <w:noProof/>
          <w:sz w:val="20"/>
          <w:lang w:eastAsia="en-GB"/>
        </w:rPr>
        <w:t xml:space="preserve">Polym. Int. </w:t>
      </w:r>
      <w:r w:rsidRPr="00C467F8">
        <w:rPr>
          <w:rFonts w:asciiTheme="majorHAnsi" w:hAnsiTheme="majorHAnsi" w:cstheme="majorHAnsi"/>
          <w:b/>
          <w:noProof/>
          <w:sz w:val="20"/>
          <w:lang w:eastAsia="en-GB"/>
        </w:rPr>
        <w:t>202</w:t>
      </w:r>
      <w:r>
        <w:rPr>
          <w:rFonts w:asciiTheme="majorHAnsi" w:hAnsiTheme="majorHAnsi" w:cstheme="majorHAnsi"/>
          <w:b/>
          <w:noProof/>
          <w:sz w:val="20"/>
          <w:lang w:eastAsia="en-GB"/>
        </w:rPr>
        <w:t>1</w:t>
      </w:r>
      <w:r w:rsidRPr="00065BB4">
        <w:rPr>
          <w:rFonts w:asciiTheme="majorHAnsi" w:hAnsiTheme="majorHAnsi" w:cstheme="majorHAnsi"/>
          <w:noProof/>
          <w:sz w:val="20"/>
          <w:lang w:eastAsia="en-GB"/>
        </w:rPr>
        <w:t xml:space="preserve">, </w:t>
      </w:r>
      <w:r w:rsidRPr="00065BB4">
        <w:rPr>
          <w:rFonts w:asciiTheme="majorHAnsi" w:hAnsiTheme="majorHAnsi" w:cstheme="majorHAnsi"/>
          <w:i/>
          <w:noProof/>
          <w:sz w:val="20"/>
          <w:lang w:eastAsia="en-GB"/>
        </w:rPr>
        <w:t>70</w:t>
      </w:r>
      <w:r>
        <w:rPr>
          <w:rFonts w:asciiTheme="majorHAnsi" w:hAnsiTheme="majorHAnsi" w:cstheme="majorHAnsi"/>
          <w:noProof/>
          <w:sz w:val="20"/>
          <w:lang w:eastAsia="en-GB"/>
        </w:rPr>
        <w:t>, 457</w:t>
      </w:r>
      <w:r w:rsidRPr="00C467F8">
        <w:rPr>
          <w:rFonts w:asciiTheme="majorHAnsi" w:hAnsiTheme="majorHAnsi" w:cstheme="majorHAnsi"/>
          <w:sz w:val="20"/>
        </w:rPr>
        <w:t>–</w:t>
      </w:r>
      <w:r>
        <w:rPr>
          <w:rFonts w:asciiTheme="majorHAnsi" w:hAnsiTheme="majorHAnsi" w:cstheme="majorHAnsi"/>
          <w:noProof/>
          <w:sz w:val="20"/>
          <w:lang w:eastAsia="en-GB"/>
        </w:rPr>
        <w:t>466</w:t>
      </w:r>
      <w:r w:rsidRPr="00C467F8">
        <w:rPr>
          <w:rFonts w:asciiTheme="majorHAnsi" w:hAnsiTheme="majorHAnsi" w:cstheme="majorHAnsi"/>
          <w:noProof/>
          <w:sz w:val="20"/>
          <w:lang w:eastAsia="en-GB"/>
        </w:rPr>
        <w:t xml:space="preserve"> </w:t>
      </w:r>
      <w:r w:rsidRPr="00C467F8">
        <w:rPr>
          <w:rFonts w:asciiTheme="majorHAnsi" w:hAnsiTheme="majorHAnsi" w:cstheme="majorHAnsi"/>
          <w:sz w:val="20"/>
        </w:rPr>
        <w:t>(IF</w:t>
      </w:r>
      <w:r>
        <w:rPr>
          <w:rFonts w:asciiTheme="majorHAnsi" w:hAnsiTheme="majorHAnsi" w:cstheme="majorHAnsi"/>
          <w:sz w:val="20"/>
          <w:vertAlign w:val="subscript"/>
        </w:rPr>
        <w:t>2020</w:t>
      </w:r>
      <w:r>
        <w:rPr>
          <w:rFonts w:asciiTheme="majorHAnsi" w:hAnsiTheme="majorHAnsi" w:cstheme="majorHAnsi"/>
          <w:sz w:val="20"/>
        </w:rPr>
        <w:t xml:space="preserve"> 2.990</w:t>
      </w:r>
      <w:r w:rsidRPr="00C467F8">
        <w:rPr>
          <w:rFonts w:asciiTheme="majorHAnsi" w:hAnsiTheme="majorHAnsi" w:cstheme="majorHAnsi"/>
          <w:sz w:val="20"/>
        </w:rPr>
        <w:t xml:space="preserve">) – </w:t>
      </w:r>
      <w:hyperlink r:id="rId50" w:history="1">
        <w:r w:rsidRPr="00C467F8">
          <w:rPr>
            <w:rStyle w:val="Hyperlink"/>
            <w:rFonts w:asciiTheme="majorHAnsi" w:hAnsiTheme="majorHAnsi" w:cstheme="majorHAnsi"/>
            <w:color w:val="auto"/>
            <w:sz w:val="20"/>
            <w:shd w:val="clear" w:color="auto" w:fill="FFFFFF"/>
          </w:rPr>
          <w:t>DOI:10.1002/pi.6088</w:t>
        </w:r>
      </w:hyperlink>
    </w:p>
    <w:p w14:paraId="324F29DD" w14:textId="7862AB40" w:rsidR="00C467F8" w:rsidRDefault="00065BB4" w:rsidP="008250F3">
      <w:pPr>
        <w:ind w:left="709" w:hanging="709"/>
        <w:jc w:val="both"/>
        <w:rPr>
          <w:rFonts w:asciiTheme="majorHAnsi" w:hAnsiTheme="majorHAnsi" w:cstheme="majorHAnsi"/>
          <w:sz w:val="20"/>
          <w:lang w:val="en-US"/>
        </w:rPr>
      </w:pPr>
      <w:r>
        <w:rPr>
          <w:rFonts w:asciiTheme="majorHAnsi" w:hAnsiTheme="majorHAnsi" w:cstheme="majorHAnsi"/>
          <w:sz w:val="20"/>
          <w:lang w:val="en-US"/>
        </w:rPr>
        <w:t>180</w:t>
      </w:r>
      <w:r w:rsidR="00C467F8">
        <w:rPr>
          <w:rFonts w:asciiTheme="majorHAnsi" w:hAnsiTheme="majorHAnsi" w:cstheme="majorHAnsi"/>
          <w:sz w:val="20"/>
          <w:lang w:val="en-US"/>
        </w:rPr>
        <w:t>.</w:t>
      </w:r>
      <w:r w:rsidR="00C467F8">
        <w:rPr>
          <w:rFonts w:asciiTheme="majorHAnsi" w:hAnsiTheme="majorHAnsi" w:cstheme="majorHAnsi"/>
          <w:sz w:val="20"/>
          <w:lang w:val="en-US"/>
        </w:rPr>
        <w:tab/>
      </w:r>
      <w:r w:rsidR="00C467F8" w:rsidRPr="00C467F8">
        <w:rPr>
          <w:rFonts w:asciiTheme="majorHAnsi" w:hAnsiTheme="majorHAnsi" w:cstheme="majorHAnsi"/>
          <w:sz w:val="20"/>
          <w:lang w:val="en-US"/>
        </w:rPr>
        <w:t>“</w:t>
      </w:r>
      <w:r w:rsidR="00C467F8" w:rsidRPr="00C467F8">
        <w:rPr>
          <w:rFonts w:asciiTheme="majorHAnsi" w:hAnsiTheme="majorHAnsi" w:cstheme="majorHAnsi"/>
          <w:sz w:val="20"/>
        </w:rPr>
        <w:t xml:space="preserve">The interplay of stability between donor and acceptor materials in a fullerene-free bulk heterojunction solar cell blend”: Sudakov, I.; Van Landeghem, M.; Lenaerts, R.; </w:t>
      </w:r>
      <w:r w:rsidR="00C467F8" w:rsidRPr="00E6115F">
        <w:rPr>
          <w:rFonts w:asciiTheme="majorHAnsi" w:hAnsiTheme="majorHAnsi" w:cstheme="majorHAnsi"/>
          <w:b/>
          <w:sz w:val="20"/>
          <w:u w:val="single"/>
        </w:rPr>
        <w:t>Maes, W.</w:t>
      </w:r>
      <w:r w:rsidR="00C467F8" w:rsidRPr="00C467F8">
        <w:rPr>
          <w:rFonts w:asciiTheme="majorHAnsi" w:hAnsiTheme="majorHAnsi" w:cstheme="majorHAnsi"/>
          <w:sz w:val="20"/>
        </w:rPr>
        <w:t xml:space="preserve">; Van Doorslaer, S.; Goovaerts, E., </w:t>
      </w:r>
      <w:r w:rsidR="00C467F8" w:rsidRPr="00C467F8">
        <w:rPr>
          <w:rFonts w:asciiTheme="majorHAnsi" w:hAnsiTheme="majorHAnsi" w:cstheme="majorHAnsi"/>
          <w:i/>
          <w:sz w:val="20"/>
        </w:rPr>
        <w:t xml:space="preserve">Adv. Energy Mater. </w:t>
      </w:r>
      <w:r w:rsidR="00C467F8" w:rsidRPr="00C467F8">
        <w:rPr>
          <w:rFonts w:asciiTheme="majorHAnsi" w:hAnsiTheme="majorHAnsi" w:cstheme="majorHAnsi"/>
          <w:b/>
          <w:sz w:val="20"/>
        </w:rPr>
        <w:t>2020</w:t>
      </w:r>
      <w:r w:rsidR="00C467F8" w:rsidRPr="00C467F8">
        <w:rPr>
          <w:rFonts w:asciiTheme="majorHAnsi" w:hAnsiTheme="majorHAnsi" w:cstheme="majorHAnsi"/>
          <w:iCs/>
          <w:sz w:val="20"/>
        </w:rPr>
        <w:t xml:space="preserve">, 2002095 </w:t>
      </w:r>
      <w:r w:rsidR="00C467F8" w:rsidRPr="00C467F8">
        <w:rPr>
          <w:rFonts w:asciiTheme="majorHAnsi" w:hAnsiTheme="majorHAnsi" w:cstheme="majorHAnsi"/>
          <w:sz w:val="20"/>
        </w:rPr>
        <w:t>(IF</w:t>
      </w:r>
      <w:r>
        <w:rPr>
          <w:rFonts w:asciiTheme="majorHAnsi" w:hAnsiTheme="majorHAnsi" w:cstheme="majorHAnsi"/>
          <w:sz w:val="20"/>
          <w:vertAlign w:val="subscript"/>
        </w:rPr>
        <w:t>2020</w:t>
      </w:r>
      <w:r w:rsidR="00C467F8" w:rsidRPr="00C467F8">
        <w:rPr>
          <w:rFonts w:asciiTheme="majorHAnsi" w:hAnsiTheme="majorHAnsi" w:cstheme="majorHAnsi"/>
          <w:sz w:val="20"/>
        </w:rPr>
        <w:t xml:space="preserve"> 2</w:t>
      </w:r>
      <w:r>
        <w:rPr>
          <w:rFonts w:asciiTheme="majorHAnsi" w:hAnsiTheme="majorHAnsi" w:cstheme="majorHAnsi"/>
          <w:sz w:val="20"/>
        </w:rPr>
        <w:t>9.368</w:t>
      </w:r>
      <w:r w:rsidR="00C467F8" w:rsidRPr="00C467F8">
        <w:rPr>
          <w:rFonts w:asciiTheme="majorHAnsi" w:hAnsiTheme="majorHAnsi" w:cstheme="majorHAnsi"/>
          <w:sz w:val="20"/>
        </w:rPr>
        <w:t xml:space="preserve">) </w:t>
      </w:r>
      <w:r w:rsidR="00C467F8" w:rsidRPr="00C467F8">
        <w:rPr>
          <w:rFonts w:asciiTheme="majorHAnsi" w:hAnsiTheme="majorHAnsi" w:cstheme="majorHAnsi"/>
          <w:iCs/>
          <w:sz w:val="20"/>
        </w:rPr>
        <w:t>–</w:t>
      </w:r>
      <w:r w:rsidR="00C467F8" w:rsidRPr="00C467F8">
        <w:rPr>
          <w:rFonts w:asciiTheme="majorHAnsi" w:hAnsiTheme="majorHAnsi" w:cstheme="majorHAnsi"/>
          <w:sz w:val="20"/>
        </w:rPr>
        <w:t xml:space="preserve"> </w:t>
      </w:r>
      <w:hyperlink r:id="rId51" w:history="1">
        <w:r w:rsidR="00C467F8" w:rsidRPr="00C467F8">
          <w:rPr>
            <w:rStyle w:val="Hyperlink"/>
            <w:rFonts w:asciiTheme="majorHAnsi" w:hAnsiTheme="majorHAnsi" w:cstheme="majorHAnsi"/>
            <w:color w:val="auto"/>
            <w:sz w:val="20"/>
          </w:rPr>
          <w:t>DOI:</w:t>
        </w:r>
        <w:r w:rsidR="00C467F8" w:rsidRPr="00C467F8">
          <w:rPr>
            <w:rStyle w:val="Hyperlink"/>
            <w:rFonts w:asciiTheme="majorHAnsi" w:hAnsiTheme="majorHAnsi" w:cstheme="majorHAnsi"/>
            <w:color w:val="auto"/>
            <w:sz w:val="20"/>
            <w:lang w:eastAsia="en-GB"/>
          </w:rPr>
          <w:t xml:space="preserve"> 10.1002/aenm.202002095</w:t>
        </w:r>
      </w:hyperlink>
      <w:r w:rsidR="00C467F8" w:rsidRPr="00C467F8">
        <w:rPr>
          <w:rFonts w:asciiTheme="majorHAnsi" w:hAnsiTheme="majorHAnsi" w:cstheme="majorHAnsi"/>
          <w:sz w:val="20"/>
        </w:rPr>
        <w:t xml:space="preserve"> </w:t>
      </w:r>
    </w:p>
    <w:p w14:paraId="67698E14" w14:textId="550F6210" w:rsidR="00C467F8" w:rsidRDefault="00065BB4" w:rsidP="008250F3">
      <w:pPr>
        <w:ind w:left="709" w:hanging="709"/>
        <w:jc w:val="both"/>
        <w:rPr>
          <w:rFonts w:asciiTheme="majorHAnsi" w:hAnsiTheme="majorHAnsi" w:cstheme="majorHAnsi"/>
          <w:sz w:val="20"/>
          <w:lang w:val="en-US"/>
        </w:rPr>
      </w:pPr>
      <w:r>
        <w:rPr>
          <w:rFonts w:asciiTheme="majorHAnsi" w:hAnsiTheme="majorHAnsi" w:cstheme="majorHAnsi"/>
          <w:sz w:val="20"/>
          <w:lang w:val="en-US"/>
        </w:rPr>
        <w:t>179</w:t>
      </w:r>
      <w:r w:rsidR="00C467F8">
        <w:rPr>
          <w:rFonts w:asciiTheme="majorHAnsi" w:hAnsiTheme="majorHAnsi" w:cstheme="majorHAnsi"/>
          <w:sz w:val="20"/>
          <w:lang w:val="en-US"/>
        </w:rPr>
        <w:t>.</w:t>
      </w:r>
      <w:r w:rsidR="00C467F8">
        <w:rPr>
          <w:rFonts w:asciiTheme="majorHAnsi" w:hAnsiTheme="majorHAnsi" w:cstheme="majorHAnsi"/>
          <w:sz w:val="20"/>
          <w:lang w:val="en-US"/>
        </w:rPr>
        <w:tab/>
      </w:r>
      <w:r w:rsidR="00C467F8" w:rsidRPr="00C467F8">
        <w:rPr>
          <w:rFonts w:asciiTheme="majorHAnsi" w:hAnsiTheme="majorHAnsi" w:cstheme="majorHAnsi"/>
          <w:sz w:val="20"/>
          <w:lang w:val="en-US"/>
        </w:rPr>
        <w:t>“</w:t>
      </w:r>
      <w:bookmarkStart w:id="3" w:name="_Hlk37159802"/>
      <w:bookmarkEnd w:id="3"/>
      <w:r w:rsidR="00C467F8" w:rsidRPr="00C467F8">
        <w:rPr>
          <w:rFonts w:asciiTheme="majorHAnsi" w:hAnsiTheme="majorHAnsi" w:cstheme="majorHAnsi"/>
          <w:bCs/>
          <w:sz w:val="20"/>
        </w:rPr>
        <w:t xml:space="preserve">Continuous droplet flow synthesis of a near-infrared responsive push-pull copolymer toward large scale implementation of organic photodetectors”: </w:t>
      </w:r>
      <w:r w:rsidR="00C467F8" w:rsidRPr="00C467F8">
        <w:rPr>
          <w:rFonts w:asciiTheme="majorHAnsi" w:hAnsiTheme="majorHAnsi" w:cstheme="majorHAnsi"/>
          <w:sz w:val="20"/>
        </w:rPr>
        <w:t xml:space="preserve">Beckers, O.; Gielen, S.; Verstraeten, F.; Verstappen, P.; Lutsen, L.; Vandewal, K.; </w:t>
      </w:r>
      <w:r w:rsidR="00C467F8" w:rsidRPr="00E6115F">
        <w:rPr>
          <w:rFonts w:asciiTheme="majorHAnsi" w:hAnsiTheme="majorHAnsi" w:cstheme="majorHAnsi"/>
          <w:b/>
          <w:sz w:val="20"/>
          <w:u w:val="single"/>
        </w:rPr>
        <w:t>Maes, W.</w:t>
      </w:r>
      <w:r w:rsidR="008250F3">
        <w:rPr>
          <w:rFonts w:asciiTheme="majorHAnsi" w:hAnsiTheme="majorHAnsi" w:cstheme="majorHAnsi"/>
          <w:b/>
          <w:sz w:val="20"/>
          <w:u w:val="single"/>
          <w:lang w:val="pt-BR"/>
        </w:rPr>
        <w:t>*</w:t>
      </w:r>
      <w:r w:rsidR="00C467F8" w:rsidRPr="00C467F8">
        <w:rPr>
          <w:rFonts w:asciiTheme="majorHAnsi" w:hAnsiTheme="majorHAnsi" w:cstheme="majorHAnsi"/>
          <w:sz w:val="20"/>
        </w:rPr>
        <w:t xml:space="preserve">, </w:t>
      </w:r>
      <w:r w:rsidR="00C467F8" w:rsidRPr="00C467F8">
        <w:rPr>
          <w:rFonts w:asciiTheme="majorHAnsi" w:hAnsiTheme="majorHAnsi" w:cstheme="majorHAnsi"/>
          <w:i/>
          <w:sz w:val="20"/>
        </w:rPr>
        <w:t xml:space="preserve">ACS Appl. Polym. Mater. </w:t>
      </w:r>
      <w:r w:rsidR="00C467F8" w:rsidRPr="00C467F8">
        <w:rPr>
          <w:rFonts w:asciiTheme="majorHAnsi" w:hAnsiTheme="majorHAnsi" w:cstheme="majorHAnsi"/>
          <w:b/>
          <w:sz w:val="20"/>
        </w:rPr>
        <w:t>2020</w:t>
      </w:r>
      <w:r w:rsidR="00C467F8" w:rsidRPr="00C467F8">
        <w:rPr>
          <w:rFonts w:asciiTheme="majorHAnsi" w:hAnsiTheme="majorHAnsi" w:cstheme="majorHAnsi"/>
          <w:sz w:val="20"/>
        </w:rPr>
        <w:t xml:space="preserve">, </w:t>
      </w:r>
      <w:r w:rsidR="00C467F8" w:rsidRPr="00C467F8">
        <w:rPr>
          <w:rFonts w:asciiTheme="majorHAnsi" w:hAnsiTheme="majorHAnsi" w:cstheme="majorHAnsi"/>
          <w:i/>
          <w:sz w:val="20"/>
        </w:rPr>
        <w:t>2</w:t>
      </w:r>
      <w:r w:rsidR="00C467F8" w:rsidRPr="00C467F8">
        <w:rPr>
          <w:rFonts w:asciiTheme="majorHAnsi" w:hAnsiTheme="majorHAnsi" w:cstheme="majorHAnsi"/>
          <w:sz w:val="20"/>
        </w:rPr>
        <w:t>, 4373–4378 (IF</w:t>
      </w:r>
      <w:r>
        <w:rPr>
          <w:rFonts w:asciiTheme="majorHAnsi" w:hAnsiTheme="majorHAnsi" w:cstheme="majorHAnsi"/>
          <w:sz w:val="20"/>
          <w:vertAlign w:val="subscript"/>
        </w:rPr>
        <w:t>2020</w:t>
      </w:r>
      <w:r>
        <w:rPr>
          <w:rFonts w:asciiTheme="majorHAnsi" w:hAnsiTheme="majorHAnsi" w:cstheme="majorHAnsi"/>
          <w:sz w:val="20"/>
        </w:rPr>
        <w:t xml:space="preserve"> 4.089</w:t>
      </w:r>
      <w:r w:rsidR="00C467F8" w:rsidRPr="00C467F8">
        <w:rPr>
          <w:rFonts w:asciiTheme="majorHAnsi" w:hAnsiTheme="majorHAnsi" w:cstheme="majorHAnsi"/>
          <w:sz w:val="20"/>
        </w:rPr>
        <w:t xml:space="preserve">) </w:t>
      </w:r>
      <w:r w:rsidR="00C467F8" w:rsidRPr="00C467F8">
        <w:rPr>
          <w:rFonts w:asciiTheme="majorHAnsi" w:hAnsiTheme="majorHAnsi" w:cstheme="majorHAnsi"/>
          <w:iCs/>
          <w:sz w:val="20"/>
        </w:rPr>
        <w:t>–</w:t>
      </w:r>
      <w:r w:rsidR="00C467F8" w:rsidRPr="00C467F8">
        <w:rPr>
          <w:rFonts w:asciiTheme="majorHAnsi" w:hAnsiTheme="majorHAnsi" w:cstheme="majorHAnsi"/>
          <w:sz w:val="20"/>
        </w:rPr>
        <w:t xml:space="preserve"> </w:t>
      </w:r>
      <w:hyperlink r:id="rId52" w:history="1">
        <w:r w:rsidR="00C467F8" w:rsidRPr="00C467F8">
          <w:rPr>
            <w:rStyle w:val="Hyperlink"/>
            <w:rFonts w:asciiTheme="majorHAnsi" w:hAnsiTheme="majorHAnsi" w:cstheme="majorHAnsi"/>
            <w:color w:val="auto"/>
            <w:sz w:val="20"/>
          </w:rPr>
          <w:t xml:space="preserve">DOI: </w:t>
        </w:r>
        <w:r w:rsidR="00C467F8" w:rsidRPr="00C467F8">
          <w:rPr>
            <w:rStyle w:val="Hyperlink"/>
            <w:rFonts w:asciiTheme="majorHAnsi" w:hAnsiTheme="majorHAnsi" w:cstheme="majorHAnsi"/>
            <w:color w:val="auto"/>
            <w:sz w:val="20"/>
            <w:lang w:eastAsia="en-GB"/>
          </w:rPr>
          <w:t>10.1021/acsapm.0c00998</w:t>
        </w:r>
      </w:hyperlink>
    </w:p>
    <w:p w14:paraId="6F2FFD94" w14:textId="706F990A" w:rsidR="00C467F8" w:rsidRDefault="00065BB4" w:rsidP="008250F3">
      <w:pPr>
        <w:ind w:left="709" w:hanging="709"/>
        <w:jc w:val="both"/>
        <w:rPr>
          <w:rFonts w:asciiTheme="majorHAnsi" w:hAnsiTheme="majorHAnsi" w:cstheme="majorHAnsi"/>
          <w:sz w:val="20"/>
          <w:lang w:val="en-US"/>
        </w:rPr>
      </w:pPr>
      <w:r>
        <w:rPr>
          <w:rFonts w:asciiTheme="majorHAnsi" w:hAnsiTheme="majorHAnsi" w:cstheme="majorHAnsi"/>
          <w:sz w:val="20"/>
          <w:lang w:val="en-US"/>
        </w:rPr>
        <w:t>178</w:t>
      </w:r>
      <w:r w:rsidR="00C467F8">
        <w:rPr>
          <w:rFonts w:asciiTheme="majorHAnsi" w:hAnsiTheme="majorHAnsi" w:cstheme="majorHAnsi"/>
          <w:sz w:val="20"/>
          <w:lang w:val="en-US"/>
        </w:rPr>
        <w:t>.</w:t>
      </w:r>
      <w:r w:rsidR="00C467F8">
        <w:rPr>
          <w:rFonts w:asciiTheme="majorHAnsi" w:hAnsiTheme="majorHAnsi" w:cstheme="majorHAnsi"/>
          <w:sz w:val="20"/>
          <w:lang w:val="en-US"/>
        </w:rPr>
        <w:tab/>
      </w:r>
      <w:r w:rsidR="00C467F8" w:rsidRPr="00C467F8">
        <w:rPr>
          <w:rFonts w:asciiTheme="majorHAnsi" w:hAnsiTheme="majorHAnsi" w:cstheme="majorHAnsi"/>
          <w:sz w:val="20"/>
          <w:lang w:val="en-US"/>
        </w:rPr>
        <w:t>“</w:t>
      </w:r>
      <w:r w:rsidR="00C467F8" w:rsidRPr="00C467F8">
        <w:rPr>
          <w:rFonts w:asciiTheme="majorHAnsi" w:hAnsiTheme="majorHAnsi" w:cstheme="majorHAnsi"/>
          <w:bCs/>
          <w:sz w:val="20"/>
          <w:lang w:val="en-US"/>
        </w:rPr>
        <w:t xml:space="preserve">Intrinsic Detectivity Limits of Organic Near-Infrared Photodetectors”: </w:t>
      </w:r>
      <w:bookmarkEnd w:id="2"/>
      <w:r w:rsidR="00C467F8" w:rsidRPr="00C467F8">
        <w:rPr>
          <w:rFonts w:asciiTheme="majorHAnsi" w:hAnsiTheme="majorHAnsi" w:cstheme="majorHAnsi"/>
          <w:iCs/>
          <w:sz w:val="20"/>
        </w:rPr>
        <w:t xml:space="preserve">Gielen, S.; Kaiser, C.; Verstraeten, F.; Kublitski, J.; Benduhn, J.; Spoltore, D.; Verstappen, P.; </w:t>
      </w:r>
      <w:r w:rsidR="00C467F8" w:rsidRPr="00E6115F">
        <w:rPr>
          <w:rFonts w:asciiTheme="majorHAnsi" w:hAnsiTheme="majorHAnsi" w:cstheme="majorHAnsi"/>
          <w:b/>
          <w:iCs/>
          <w:sz w:val="20"/>
          <w:u w:val="single"/>
        </w:rPr>
        <w:t>Maes, W.</w:t>
      </w:r>
      <w:r w:rsidR="00C467F8" w:rsidRPr="00C467F8">
        <w:rPr>
          <w:rFonts w:asciiTheme="majorHAnsi" w:hAnsiTheme="majorHAnsi" w:cstheme="majorHAnsi"/>
          <w:iCs/>
          <w:sz w:val="20"/>
        </w:rPr>
        <w:t xml:space="preserve">; Meredith, P.; Armin, A.; Vandewal, K., </w:t>
      </w:r>
      <w:r w:rsidR="00C467F8" w:rsidRPr="00C467F8">
        <w:rPr>
          <w:rFonts w:asciiTheme="majorHAnsi" w:hAnsiTheme="majorHAnsi" w:cstheme="majorHAnsi"/>
          <w:i/>
          <w:iCs/>
          <w:sz w:val="20"/>
        </w:rPr>
        <w:t xml:space="preserve">Adv. Mater. </w:t>
      </w:r>
      <w:r w:rsidR="00C467F8" w:rsidRPr="00C467F8">
        <w:rPr>
          <w:rFonts w:asciiTheme="majorHAnsi" w:hAnsiTheme="majorHAnsi" w:cstheme="majorHAnsi"/>
          <w:b/>
          <w:iCs/>
          <w:sz w:val="20"/>
        </w:rPr>
        <w:t>2020</w:t>
      </w:r>
      <w:r w:rsidR="00C467F8" w:rsidRPr="00C467F8">
        <w:rPr>
          <w:rFonts w:asciiTheme="majorHAnsi" w:hAnsiTheme="majorHAnsi" w:cstheme="majorHAnsi"/>
          <w:iCs/>
          <w:sz w:val="20"/>
        </w:rPr>
        <w:t xml:space="preserve">, 2003818 </w:t>
      </w:r>
      <w:r w:rsidR="00C467F8" w:rsidRPr="00C467F8">
        <w:rPr>
          <w:rFonts w:asciiTheme="majorHAnsi" w:hAnsiTheme="majorHAnsi" w:cstheme="majorHAnsi"/>
          <w:sz w:val="20"/>
        </w:rPr>
        <w:t>(IF</w:t>
      </w:r>
      <w:r w:rsidR="00C467F8" w:rsidRPr="00C467F8">
        <w:rPr>
          <w:rFonts w:asciiTheme="majorHAnsi" w:hAnsiTheme="majorHAnsi" w:cstheme="majorHAnsi"/>
          <w:sz w:val="20"/>
          <w:vertAlign w:val="subscript"/>
        </w:rPr>
        <w:t>20</w:t>
      </w:r>
      <w:r>
        <w:rPr>
          <w:rFonts w:asciiTheme="majorHAnsi" w:hAnsiTheme="majorHAnsi" w:cstheme="majorHAnsi"/>
          <w:sz w:val="20"/>
          <w:vertAlign w:val="subscript"/>
        </w:rPr>
        <w:t>20</w:t>
      </w:r>
      <w:r>
        <w:rPr>
          <w:rFonts w:asciiTheme="majorHAnsi" w:hAnsiTheme="majorHAnsi" w:cstheme="majorHAnsi"/>
          <w:sz w:val="20"/>
        </w:rPr>
        <w:t xml:space="preserve"> 30.849</w:t>
      </w:r>
      <w:r w:rsidR="00C467F8" w:rsidRPr="00C467F8">
        <w:rPr>
          <w:rFonts w:asciiTheme="majorHAnsi" w:hAnsiTheme="majorHAnsi" w:cstheme="majorHAnsi"/>
          <w:sz w:val="20"/>
        </w:rPr>
        <w:t>)</w:t>
      </w:r>
      <w:r w:rsidR="00C467F8" w:rsidRPr="00C467F8">
        <w:rPr>
          <w:rFonts w:asciiTheme="majorHAnsi" w:hAnsiTheme="majorHAnsi" w:cstheme="majorHAnsi"/>
          <w:iCs/>
          <w:sz w:val="20"/>
        </w:rPr>
        <w:t xml:space="preserve"> – </w:t>
      </w:r>
      <w:hyperlink r:id="rId53" w:history="1">
        <w:r w:rsidR="00C467F8" w:rsidRPr="00C467F8">
          <w:rPr>
            <w:rStyle w:val="Hyperlink"/>
            <w:rFonts w:asciiTheme="majorHAnsi" w:hAnsiTheme="majorHAnsi" w:cstheme="majorHAnsi"/>
            <w:iCs/>
            <w:color w:val="auto"/>
            <w:sz w:val="20"/>
          </w:rPr>
          <w:t>DOI: 10.1002/adma.202003818</w:t>
        </w:r>
      </w:hyperlink>
    </w:p>
    <w:p w14:paraId="55CCFE1E" w14:textId="7CC9A4E5" w:rsidR="00C467F8" w:rsidRDefault="00C467F8" w:rsidP="008250F3">
      <w:pPr>
        <w:ind w:left="709" w:hanging="709"/>
        <w:jc w:val="both"/>
        <w:rPr>
          <w:rFonts w:asciiTheme="majorHAnsi" w:hAnsiTheme="majorHAnsi" w:cstheme="majorHAnsi"/>
          <w:sz w:val="20"/>
          <w:lang w:val="en-US"/>
        </w:rPr>
      </w:pPr>
      <w:r w:rsidRPr="00C467F8">
        <w:rPr>
          <w:rFonts w:asciiTheme="majorHAnsi" w:hAnsiTheme="majorHAnsi" w:cstheme="majorHAnsi"/>
          <w:sz w:val="20"/>
          <w:lang w:val="en-US"/>
        </w:rPr>
        <w:t>177</w:t>
      </w:r>
      <w:r>
        <w:rPr>
          <w:rFonts w:asciiTheme="majorHAnsi" w:hAnsiTheme="majorHAnsi" w:cstheme="majorHAnsi"/>
          <w:sz w:val="20"/>
          <w:lang w:val="en-US"/>
        </w:rPr>
        <w:t>.</w:t>
      </w:r>
      <w:r>
        <w:rPr>
          <w:rFonts w:asciiTheme="majorHAnsi" w:hAnsiTheme="majorHAnsi" w:cstheme="majorHAnsi"/>
          <w:sz w:val="20"/>
          <w:lang w:val="en-US"/>
        </w:rPr>
        <w:tab/>
      </w:r>
      <w:r w:rsidRPr="00C467F8">
        <w:rPr>
          <w:rFonts w:asciiTheme="majorHAnsi" w:hAnsiTheme="majorHAnsi" w:cstheme="majorHAnsi"/>
          <w:sz w:val="20"/>
          <w:lang w:val="en-US"/>
        </w:rPr>
        <w:t xml:space="preserve">“Finding the optimal exchange-correlation functional to describe the excited state properties of push-pull organic dyes designed for thermally activated delayed fluorescence”: Cardeynaels, T.; Paredis, S.; Deckers, J.; Brebels, S.; Vanderzande, D.; </w:t>
      </w:r>
      <w:r w:rsidRPr="00E6115F">
        <w:rPr>
          <w:rFonts w:asciiTheme="majorHAnsi" w:hAnsiTheme="majorHAnsi" w:cstheme="majorHAnsi"/>
          <w:b/>
          <w:sz w:val="20"/>
          <w:u w:val="single"/>
          <w:lang w:val="en-US"/>
        </w:rPr>
        <w:t>Maes, W.</w:t>
      </w:r>
      <w:r w:rsidR="008250F3">
        <w:rPr>
          <w:rFonts w:asciiTheme="majorHAnsi" w:hAnsiTheme="majorHAnsi" w:cstheme="majorHAnsi"/>
          <w:b/>
          <w:sz w:val="20"/>
          <w:u w:val="single"/>
          <w:lang w:val="pt-BR"/>
        </w:rPr>
        <w:t>*</w:t>
      </w:r>
      <w:r w:rsidRPr="00C467F8">
        <w:rPr>
          <w:rFonts w:asciiTheme="majorHAnsi" w:hAnsiTheme="majorHAnsi" w:cstheme="majorHAnsi"/>
          <w:sz w:val="20"/>
          <w:lang w:val="en-US"/>
        </w:rPr>
        <w:t xml:space="preserve">; Champagne, B., </w:t>
      </w:r>
      <w:r w:rsidRPr="00C467F8">
        <w:rPr>
          <w:rFonts w:asciiTheme="majorHAnsi" w:hAnsiTheme="majorHAnsi" w:cstheme="majorHAnsi"/>
          <w:i/>
          <w:sz w:val="20"/>
          <w:lang w:val="en-US"/>
        </w:rPr>
        <w:t xml:space="preserve">Phys.Chem.Chem.Phys. </w:t>
      </w:r>
      <w:r w:rsidRPr="00C467F8">
        <w:rPr>
          <w:rFonts w:asciiTheme="majorHAnsi" w:hAnsiTheme="majorHAnsi" w:cstheme="majorHAnsi"/>
          <w:b/>
          <w:sz w:val="20"/>
          <w:lang w:val="en-US"/>
        </w:rPr>
        <w:t>2020</w:t>
      </w:r>
      <w:r w:rsidRPr="00C467F8">
        <w:rPr>
          <w:rFonts w:asciiTheme="majorHAnsi" w:hAnsiTheme="majorHAnsi" w:cstheme="majorHAnsi"/>
          <w:sz w:val="20"/>
          <w:lang w:val="en-US"/>
        </w:rPr>
        <w:t xml:space="preserve">, </w:t>
      </w:r>
      <w:r w:rsidRPr="00C467F8">
        <w:rPr>
          <w:rFonts w:asciiTheme="majorHAnsi" w:hAnsiTheme="majorHAnsi" w:cstheme="majorHAnsi"/>
          <w:i/>
          <w:sz w:val="20"/>
          <w:lang w:val="en-US"/>
        </w:rPr>
        <w:t>22</w:t>
      </w:r>
      <w:r w:rsidRPr="00C467F8">
        <w:rPr>
          <w:rFonts w:asciiTheme="majorHAnsi" w:hAnsiTheme="majorHAnsi" w:cstheme="majorHAnsi"/>
          <w:sz w:val="20"/>
          <w:lang w:val="en-US"/>
        </w:rPr>
        <w:t>, 16387</w:t>
      </w:r>
      <w:r w:rsidRPr="00C467F8">
        <w:rPr>
          <w:rFonts w:asciiTheme="majorHAnsi" w:hAnsiTheme="majorHAnsi" w:cstheme="majorHAnsi"/>
          <w:sz w:val="20"/>
        </w:rPr>
        <w:t>–</w:t>
      </w:r>
      <w:r w:rsidRPr="00C467F8">
        <w:rPr>
          <w:rFonts w:asciiTheme="majorHAnsi" w:hAnsiTheme="majorHAnsi" w:cstheme="majorHAnsi"/>
          <w:sz w:val="20"/>
          <w:lang w:val="en-US"/>
        </w:rPr>
        <w:t xml:space="preserve">16399 </w:t>
      </w:r>
      <w:r w:rsidRPr="00C467F8">
        <w:rPr>
          <w:rFonts w:asciiTheme="majorHAnsi" w:hAnsiTheme="majorHAnsi" w:cstheme="majorHAnsi"/>
          <w:sz w:val="20"/>
        </w:rPr>
        <w:t>(IF</w:t>
      </w:r>
      <w:r w:rsidR="00065BB4">
        <w:rPr>
          <w:rFonts w:asciiTheme="majorHAnsi" w:hAnsiTheme="majorHAnsi" w:cstheme="majorHAnsi"/>
          <w:sz w:val="20"/>
          <w:vertAlign w:val="subscript"/>
        </w:rPr>
        <w:t>2020</w:t>
      </w:r>
      <w:r w:rsidR="00065BB4">
        <w:rPr>
          <w:rFonts w:asciiTheme="majorHAnsi" w:hAnsiTheme="majorHAnsi" w:cstheme="majorHAnsi"/>
          <w:sz w:val="20"/>
        </w:rPr>
        <w:t xml:space="preserve"> 3.676</w:t>
      </w:r>
      <w:r w:rsidRPr="00C467F8">
        <w:rPr>
          <w:rFonts w:asciiTheme="majorHAnsi" w:hAnsiTheme="majorHAnsi" w:cstheme="majorHAnsi"/>
          <w:sz w:val="20"/>
        </w:rPr>
        <w:t xml:space="preserve">) </w:t>
      </w:r>
      <w:r w:rsidRPr="00C467F8">
        <w:rPr>
          <w:rFonts w:asciiTheme="majorHAnsi" w:hAnsiTheme="majorHAnsi" w:cstheme="majorHAnsi"/>
          <w:sz w:val="20"/>
          <w:lang w:val="en-US"/>
        </w:rPr>
        <w:t xml:space="preserve">– </w:t>
      </w:r>
      <w:hyperlink r:id="rId54" w:anchor="!divAbstract" w:history="1">
        <w:r w:rsidRPr="00C467F8">
          <w:rPr>
            <w:rStyle w:val="Hyperlink"/>
            <w:rFonts w:asciiTheme="majorHAnsi" w:hAnsiTheme="majorHAnsi" w:cstheme="majorHAnsi"/>
            <w:color w:val="auto"/>
            <w:sz w:val="20"/>
            <w:lang w:val="en-US"/>
          </w:rPr>
          <w:t>DOI:10.1039/D0CP02409K</w:t>
        </w:r>
      </w:hyperlink>
    </w:p>
    <w:p w14:paraId="1868C068" w14:textId="5275AE2D" w:rsidR="00C467F8" w:rsidRDefault="00C467F8" w:rsidP="008250F3">
      <w:pPr>
        <w:ind w:left="709" w:hanging="709"/>
        <w:jc w:val="both"/>
        <w:rPr>
          <w:rStyle w:val="blackclass1"/>
          <w:rFonts w:asciiTheme="majorHAnsi" w:hAnsiTheme="majorHAnsi" w:cstheme="majorHAnsi"/>
          <w:color w:val="auto"/>
          <w:sz w:val="20"/>
          <w:lang w:val="en-US"/>
        </w:rPr>
      </w:pPr>
      <w:r w:rsidRPr="00C467F8">
        <w:rPr>
          <w:rStyle w:val="blackclass1"/>
          <w:rFonts w:asciiTheme="majorHAnsi" w:hAnsiTheme="majorHAnsi" w:cstheme="majorHAnsi"/>
          <w:color w:val="auto"/>
          <w:sz w:val="20"/>
          <w:lang w:val="pt-BR"/>
        </w:rPr>
        <w:t>176</w:t>
      </w:r>
      <w:r>
        <w:rPr>
          <w:rStyle w:val="blackclass1"/>
          <w:rFonts w:asciiTheme="majorHAnsi" w:hAnsiTheme="majorHAnsi" w:cstheme="majorHAnsi"/>
          <w:color w:val="auto"/>
          <w:sz w:val="20"/>
          <w:lang w:val="pt-BR"/>
        </w:rPr>
        <w:t>.</w:t>
      </w:r>
      <w:r>
        <w:rPr>
          <w:rStyle w:val="blackclass1"/>
          <w:rFonts w:asciiTheme="majorHAnsi" w:hAnsiTheme="majorHAnsi" w:cstheme="majorHAnsi"/>
          <w:color w:val="auto"/>
          <w:sz w:val="20"/>
          <w:lang w:val="pt-BR"/>
        </w:rPr>
        <w:tab/>
      </w:r>
      <w:r w:rsidRPr="00C467F8">
        <w:rPr>
          <w:rStyle w:val="blackclass1"/>
          <w:rFonts w:asciiTheme="majorHAnsi" w:hAnsiTheme="majorHAnsi" w:cstheme="majorHAnsi"/>
          <w:color w:val="auto"/>
          <w:sz w:val="20"/>
          <w:lang w:val="pt-BR"/>
        </w:rPr>
        <w:t>“</w:t>
      </w:r>
      <w:r w:rsidRPr="00C467F8">
        <w:rPr>
          <w:rFonts w:asciiTheme="majorHAnsi" w:hAnsiTheme="majorHAnsi" w:cstheme="majorHAnsi"/>
          <w:sz w:val="20"/>
        </w:rPr>
        <w:t xml:space="preserve">Efficient and readily tuneable near-infrared photodetection up to 1500 nm enabled by thiadiazoloquinoxaline-based push-pull type conjugated polymers”: Verstraeten, F.; Gielen, S.; Verstappen, P.; Raymakers, J.; Penxten, H.; Lutsen, L.; Vandewal, K.; </w:t>
      </w:r>
      <w:r w:rsidRPr="00E6115F">
        <w:rPr>
          <w:rFonts w:asciiTheme="majorHAnsi" w:hAnsiTheme="majorHAnsi" w:cstheme="majorHAnsi"/>
          <w:b/>
          <w:sz w:val="20"/>
          <w:u w:val="single"/>
        </w:rPr>
        <w:t>Maes, W.</w:t>
      </w:r>
      <w:r w:rsidR="008250F3">
        <w:rPr>
          <w:rFonts w:asciiTheme="majorHAnsi" w:hAnsiTheme="majorHAnsi" w:cstheme="majorHAnsi"/>
          <w:b/>
          <w:sz w:val="20"/>
          <w:u w:val="single"/>
          <w:lang w:val="pt-BR"/>
        </w:rPr>
        <w:t>*</w:t>
      </w:r>
      <w:r w:rsidRPr="00C467F8">
        <w:rPr>
          <w:rFonts w:asciiTheme="majorHAnsi" w:hAnsiTheme="majorHAnsi" w:cstheme="majorHAnsi"/>
          <w:sz w:val="20"/>
        </w:rPr>
        <w:t xml:space="preserve">, </w:t>
      </w:r>
      <w:r w:rsidRPr="00C467F8">
        <w:rPr>
          <w:rFonts w:asciiTheme="majorHAnsi" w:hAnsiTheme="majorHAnsi" w:cstheme="majorHAnsi"/>
          <w:i/>
          <w:sz w:val="20"/>
        </w:rPr>
        <w:t xml:space="preserve">J. Mater. Chem. C </w:t>
      </w:r>
      <w:r w:rsidRPr="00C467F8">
        <w:rPr>
          <w:rFonts w:asciiTheme="majorHAnsi" w:hAnsiTheme="majorHAnsi" w:cstheme="majorHAnsi"/>
          <w:b/>
          <w:sz w:val="20"/>
        </w:rPr>
        <w:t>2020</w:t>
      </w:r>
      <w:r w:rsidRPr="00C467F8">
        <w:rPr>
          <w:rFonts w:asciiTheme="majorHAnsi" w:hAnsiTheme="majorHAnsi" w:cstheme="majorHAnsi"/>
          <w:sz w:val="20"/>
        </w:rPr>
        <w:t xml:space="preserve">, </w:t>
      </w:r>
      <w:r w:rsidRPr="00C467F8">
        <w:rPr>
          <w:rFonts w:asciiTheme="majorHAnsi" w:hAnsiTheme="majorHAnsi" w:cstheme="majorHAnsi"/>
          <w:i/>
          <w:sz w:val="20"/>
        </w:rPr>
        <w:t>8</w:t>
      </w:r>
      <w:r w:rsidRPr="00C467F8">
        <w:rPr>
          <w:rFonts w:asciiTheme="majorHAnsi" w:hAnsiTheme="majorHAnsi" w:cstheme="majorHAnsi"/>
          <w:sz w:val="20"/>
        </w:rPr>
        <w:t>, 10098–10103 (IF</w:t>
      </w:r>
      <w:r w:rsidR="00065BB4">
        <w:rPr>
          <w:rFonts w:asciiTheme="majorHAnsi" w:hAnsiTheme="majorHAnsi" w:cstheme="majorHAnsi"/>
          <w:sz w:val="20"/>
          <w:vertAlign w:val="subscript"/>
        </w:rPr>
        <w:t>2020</w:t>
      </w:r>
      <w:r w:rsidR="00065BB4">
        <w:rPr>
          <w:rFonts w:asciiTheme="majorHAnsi" w:hAnsiTheme="majorHAnsi" w:cstheme="majorHAnsi"/>
          <w:sz w:val="20"/>
        </w:rPr>
        <w:t xml:space="preserve"> 7.393</w:t>
      </w:r>
      <w:r w:rsidRPr="00C467F8">
        <w:rPr>
          <w:rFonts w:asciiTheme="majorHAnsi" w:hAnsiTheme="majorHAnsi" w:cstheme="majorHAnsi"/>
          <w:sz w:val="20"/>
        </w:rPr>
        <w:t xml:space="preserve">) – </w:t>
      </w:r>
      <w:hyperlink r:id="rId55" w:anchor="!divAbstract" w:history="1">
        <w:r w:rsidRPr="00C467F8">
          <w:rPr>
            <w:rStyle w:val="Hyperlink"/>
            <w:rFonts w:asciiTheme="majorHAnsi" w:hAnsiTheme="majorHAnsi" w:cstheme="majorHAnsi"/>
            <w:color w:val="auto"/>
            <w:sz w:val="20"/>
            <w:shd w:val="clear" w:color="auto" w:fill="FFFFFF"/>
          </w:rPr>
          <w:t>DOI: 10.1039/D0TC01435D</w:t>
        </w:r>
      </w:hyperlink>
    </w:p>
    <w:p w14:paraId="73E59133" w14:textId="1F698875" w:rsidR="00C467F8" w:rsidRPr="00C467F8" w:rsidRDefault="00C467F8" w:rsidP="008250F3">
      <w:pPr>
        <w:ind w:left="709" w:hanging="709"/>
        <w:jc w:val="both"/>
        <w:rPr>
          <w:rFonts w:asciiTheme="majorHAnsi" w:hAnsiTheme="majorHAnsi" w:cstheme="majorHAnsi"/>
          <w:sz w:val="20"/>
          <w:lang w:val="en-US"/>
        </w:rPr>
      </w:pPr>
      <w:r>
        <w:rPr>
          <w:rFonts w:asciiTheme="majorHAnsi" w:hAnsiTheme="majorHAnsi" w:cstheme="majorHAnsi"/>
          <w:sz w:val="20"/>
          <w:lang w:val="en-US"/>
        </w:rPr>
        <w:t>175.</w:t>
      </w:r>
      <w:r>
        <w:rPr>
          <w:rFonts w:asciiTheme="majorHAnsi" w:hAnsiTheme="majorHAnsi" w:cstheme="majorHAnsi"/>
          <w:sz w:val="20"/>
          <w:lang w:val="en-US"/>
        </w:rPr>
        <w:tab/>
      </w:r>
      <w:r w:rsidRPr="00C467F8">
        <w:rPr>
          <w:rFonts w:asciiTheme="majorHAnsi" w:hAnsiTheme="majorHAnsi" w:cstheme="majorHAnsi"/>
          <w:sz w:val="20"/>
          <w:lang w:val="en-US"/>
        </w:rPr>
        <w:t>“</w:t>
      </w:r>
      <w:r w:rsidRPr="00C467F8">
        <w:rPr>
          <w:rFonts w:asciiTheme="majorHAnsi" w:hAnsiTheme="majorHAnsi" w:cstheme="majorHAnsi"/>
          <w:bCs/>
          <w:sz w:val="20"/>
          <w:lang w:val="en-US"/>
        </w:rPr>
        <w:t>Near-Infrared BODIPY-Acridine Dyads Acting as Heavy-Atom-Free Dual-Functioning Photosensitizers”:</w:t>
      </w:r>
      <w:r w:rsidRPr="00C467F8">
        <w:rPr>
          <w:rFonts w:asciiTheme="majorHAnsi" w:hAnsiTheme="majorHAnsi" w:cstheme="majorHAnsi"/>
          <w:sz w:val="20"/>
          <w:lang w:val="en-US"/>
        </w:rPr>
        <w:t xml:space="preserve"> Deckers, J.; Cardeynaels, T.; Penxten, H.; Ethirajan, A.; Ameloot, M.; Kruk, M.; Champagne, B.; </w:t>
      </w:r>
      <w:r w:rsidRPr="00E6115F">
        <w:rPr>
          <w:rFonts w:asciiTheme="majorHAnsi" w:hAnsiTheme="majorHAnsi" w:cstheme="majorHAnsi"/>
          <w:b/>
          <w:sz w:val="20"/>
          <w:u w:val="single"/>
          <w:lang w:val="en-US"/>
        </w:rPr>
        <w:t>Maes, W.</w:t>
      </w:r>
      <w:r w:rsidR="008250F3">
        <w:rPr>
          <w:rFonts w:asciiTheme="majorHAnsi" w:hAnsiTheme="majorHAnsi" w:cstheme="majorHAnsi"/>
          <w:b/>
          <w:sz w:val="20"/>
          <w:u w:val="single"/>
          <w:lang w:val="pt-BR"/>
        </w:rPr>
        <w:t>*</w:t>
      </w:r>
      <w:r w:rsidRPr="00C467F8">
        <w:rPr>
          <w:rFonts w:asciiTheme="majorHAnsi" w:hAnsiTheme="majorHAnsi" w:cstheme="majorHAnsi"/>
          <w:sz w:val="20"/>
          <w:lang w:val="en-US"/>
        </w:rPr>
        <w:t xml:space="preserve">, </w:t>
      </w:r>
      <w:r w:rsidRPr="00C467F8">
        <w:rPr>
          <w:rFonts w:asciiTheme="majorHAnsi" w:hAnsiTheme="majorHAnsi" w:cstheme="majorHAnsi"/>
          <w:i/>
          <w:sz w:val="20"/>
          <w:lang w:val="en-US"/>
        </w:rPr>
        <w:t>Chem. Eur. J.</w:t>
      </w:r>
      <w:r w:rsidRPr="00C467F8">
        <w:rPr>
          <w:rFonts w:asciiTheme="majorHAnsi" w:hAnsiTheme="majorHAnsi" w:cstheme="majorHAnsi"/>
          <w:sz w:val="20"/>
          <w:lang w:val="en-US"/>
        </w:rPr>
        <w:t xml:space="preserve"> </w:t>
      </w:r>
      <w:r w:rsidRPr="00C467F8">
        <w:rPr>
          <w:rFonts w:asciiTheme="majorHAnsi" w:hAnsiTheme="majorHAnsi" w:cstheme="majorHAnsi"/>
          <w:b/>
          <w:sz w:val="20"/>
          <w:lang w:val="en-US"/>
        </w:rPr>
        <w:t>2020</w:t>
      </w:r>
      <w:r w:rsidRPr="00C467F8">
        <w:rPr>
          <w:rFonts w:asciiTheme="majorHAnsi" w:hAnsiTheme="majorHAnsi" w:cstheme="majorHAnsi"/>
          <w:sz w:val="20"/>
          <w:lang w:val="en-US"/>
        </w:rPr>
        <w:t xml:space="preserve">, </w:t>
      </w:r>
      <w:r w:rsidR="00E70B51" w:rsidRPr="00E70B51">
        <w:rPr>
          <w:rFonts w:asciiTheme="majorHAnsi" w:hAnsiTheme="majorHAnsi" w:cstheme="majorHAnsi"/>
          <w:i/>
          <w:sz w:val="20"/>
          <w:lang w:val="en-US"/>
        </w:rPr>
        <w:t>26</w:t>
      </w:r>
      <w:r w:rsidR="00E70B51" w:rsidRPr="00E70B51">
        <w:rPr>
          <w:rFonts w:asciiTheme="majorHAnsi" w:hAnsiTheme="majorHAnsi" w:cstheme="majorHAnsi"/>
          <w:sz w:val="20"/>
          <w:lang w:val="en-US"/>
        </w:rPr>
        <w:t>, 15212</w:t>
      </w:r>
      <w:r w:rsidR="00E70B51" w:rsidRPr="00E70B51">
        <w:rPr>
          <w:rFonts w:asciiTheme="majorHAnsi" w:hAnsiTheme="majorHAnsi" w:cstheme="majorHAnsi"/>
          <w:sz w:val="20"/>
          <w:lang w:val="pt-BR"/>
        </w:rPr>
        <w:t>–</w:t>
      </w:r>
      <w:r w:rsidR="00E70B51" w:rsidRPr="00E70B51">
        <w:rPr>
          <w:rFonts w:asciiTheme="majorHAnsi" w:hAnsiTheme="majorHAnsi" w:cstheme="majorHAnsi"/>
          <w:sz w:val="20"/>
          <w:lang w:val="en-US"/>
        </w:rPr>
        <w:t>15225</w:t>
      </w:r>
      <w:r w:rsidR="00E70B51">
        <w:rPr>
          <w:rFonts w:asciiTheme="majorHAnsi" w:hAnsiTheme="majorHAnsi" w:cstheme="majorHAnsi"/>
          <w:sz w:val="20"/>
          <w:lang w:val="en-US"/>
        </w:rPr>
        <w:t xml:space="preserve"> </w:t>
      </w:r>
      <w:r w:rsidRPr="00C467F8">
        <w:rPr>
          <w:rFonts w:asciiTheme="majorHAnsi" w:hAnsiTheme="majorHAnsi" w:cstheme="majorHAnsi"/>
          <w:sz w:val="20"/>
        </w:rPr>
        <w:t>(IF</w:t>
      </w:r>
      <w:r w:rsidR="00065BB4">
        <w:rPr>
          <w:rFonts w:asciiTheme="majorHAnsi" w:hAnsiTheme="majorHAnsi" w:cstheme="majorHAnsi"/>
          <w:sz w:val="20"/>
          <w:vertAlign w:val="subscript"/>
        </w:rPr>
        <w:t>2020</w:t>
      </w:r>
      <w:r w:rsidR="00065BB4">
        <w:rPr>
          <w:rFonts w:asciiTheme="majorHAnsi" w:hAnsiTheme="majorHAnsi" w:cstheme="majorHAnsi"/>
          <w:sz w:val="20"/>
        </w:rPr>
        <w:t xml:space="preserve"> 5.236</w:t>
      </w:r>
      <w:r w:rsidRPr="00C467F8">
        <w:rPr>
          <w:rFonts w:asciiTheme="majorHAnsi" w:hAnsiTheme="majorHAnsi" w:cstheme="majorHAnsi"/>
          <w:sz w:val="20"/>
        </w:rPr>
        <w:t xml:space="preserve">) </w:t>
      </w:r>
      <w:r w:rsidRPr="00C467F8">
        <w:rPr>
          <w:rFonts w:asciiTheme="majorHAnsi" w:hAnsiTheme="majorHAnsi" w:cstheme="majorHAnsi"/>
          <w:sz w:val="20"/>
          <w:lang w:val="en-US"/>
        </w:rPr>
        <w:t xml:space="preserve">– </w:t>
      </w:r>
      <w:hyperlink r:id="rId56" w:history="1">
        <w:r w:rsidRPr="00C467F8">
          <w:rPr>
            <w:rStyle w:val="Hyperlink"/>
            <w:rFonts w:asciiTheme="majorHAnsi" w:hAnsiTheme="majorHAnsi" w:cstheme="majorHAnsi"/>
            <w:color w:val="auto"/>
            <w:sz w:val="20"/>
            <w:lang w:val="en-US"/>
          </w:rPr>
          <w:t>DOI:</w:t>
        </w:r>
        <w:r w:rsidRPr="00C467F8">
          <w:rPr>
            <w:rStyle w:val="Hyperlink"/>
            <w:rFonts w:asciiTheme="majorHAnsi" w:hAnsiTheme="majorHAnsi" w:cstheme="majorHAnsi"/>
            <w:color w:val="auto"/>
            <w:sz w:val="20"/>
            <w:shd w:val="clear" w:color="auto" w:fill="FFFFFF"/>
          </w:rPr>
          <w:t>10.1002/chem.202002549</w:t>
        </w:r>
      </w:hyperlink>
      <w:r w:rsidRPr="00C467F8">
        <w:rPr>
          <w:rFonts w:asciiTheme="majorHAnsi" w:hAnsiTheme="majorHAnsi" w:cstheme="majorHAnsi"/>
          <w:sz w:val="20"/>
          <w:shd w:val="clear" w:color="auto" w:fill="FFFFFF"/>
        </w:rPr>
        <w:t xml:space="preserve"> </w:t>
      </w:r>
    </w:p>
    <w:p w14:paraId="490035A2" w14:textId="29472280" w:rsidR="00C467F8" w:rsidRPr="00C467F8" w:rsidRDefault="00C467F8" w:rsidP="008250F3">
      <w:pPr>
        <w:ind w:left="709" w:hanging="709"/>
        <w:jc w:val="both"/>
        <w:rPr>
          <w:rStyle w:val="blackclass1"/>
          <w:rFonts w:asciiTheme="majorHAnsi" w:hAnsiTheme="majorHAnsi" w:cstheme="majorHAnsi"/>
          <w:color w:val="auto"/>
          <w:sz w:val="20"/>
          <w:lang w:val="en-US"/>
        </w:rPr>
      </w:pPr>
      <w:r w:rsidRPr="00C467F8">
        <w:rPr>
          <w:rStyle w:val="blackclass1"/>
          <w:rFonts w:asciiTheme="majorHAnsi" w:hAnsiTheme="majorHAnsi" w:cstheme="majorHAnsi"/>
          <w:color w:val="auto"/>
          <w:sz w:val="20"/>
          <w:lang w:val="pt-BR"/>
        </w:rPr>
        <w:t>174</w:t>
      </w:r>
      <w:r>
        <w:rPr>
          <w:rStyle w:val="blackclass1"/>
          <w:rFonts w:asciiTheme="majorHAnsi" w:hAnsiTheme="majorHAnsi" w:cstheme="majorHAnsi"/>
          <w:color w:val="auto"/>
          <w:sz w:val="20"/>
          <w:lang w:val="pt-BR"/>
        </w:rPr>
        <w:t>.</w:t>
      </w:r>
      <w:r>
        <w:rPr>
          <w:rStyle w:val="blackclass1"/>
          <w:rFonts w:asciiTheme="majorHAnsi" w:hAnsiTheme="majorHAnsi" w:cstheme="majorHAnsi"/>
          <w:color w:val="auto"/>
          <w:sz w:val="20"/>
          <w:lang w:val="pt-BR"/>
        </w:rPr>
        <w:tab/>
      </w:r>
      <w:r w:rsidRPr="00C467F8">
        <w:rPr>
          <w:rStyle w:val="blackclass1"/>
          <w:rFonts w:asciiTheme="majorHAnsi" w:hAnsiTheme="majorHAnsi" w:cstheme="majorHAnsi"/>
          <w:color w:val="auto"/>
          <w:sz w:val="20"/>
          <w:lang w:val="pt-BR"/>
        </w:rPr>
        <w:t>“</w:t>
      </w:r>
      <w:r w:rsidRPr="00C467F8">
        <w:rPr>
          <w:rFonts w:asciiTheme="majorHAnsi" w:hAnsiTheme="majorHAnsi" w:cstheme="majorHAnsi"/>
          <w:sz w:val="20"/>
          <w:lang w:val="pt-BR"/>
        </w:rPr>
        <w:t xml:space="preserve">The effect of halogenation on PBDTT-TQxT based non-fullerene polymer solar cells – chlorination vs fluorination”: Lenaerts, R.; Devisscher, D.; Pirotte, G.; Gielen, S.; Mertens, S.; Cardeynaels, T.; Champagne, B.; Lutsen, L.; Vanderzande, D.; Adriaensens, P.; Verstappen, P.; Vandewal, K.; </w:t>
      </w:r>
      <w:r w:rsidRPr="00E6115F">
        <w:rPr>
          <w:rFonts w:asciiTheme="majorHAnsi" w:hAnsiTheme="majorHAnsi" w:cstheme="majorHAnsi"/>
          <w:b/>
          <w:sz w:val="20"/>
          <w:u w:val="single"/>
          <w:lang w:val="pt-BR"/>
        </w:rPr>
        <w:t>Maes, W.</w:t>
      </w:r>
      <w:r w:rsidR="008250F3">
        <w:rPr>
          <w:rFonts w:asciiTheme="majorHAnsi" w:hAnsiTheme="majorHAnsi" w:cstheme="majorHAnsi"/>
          <w:b/>
          <w:sz w:val="20"/>
          <w:u w:val="single"/>
          <w:lang w:val="pt-BR"/>
        </w:rPr>
        <w:t>*</w:t>
      </w:r>
      <w:r w:rsidRPr="00C467F8">
        <w:rPr>
          <w:rFonts w:asciiTheme="majorHAnsi" w:hAnsiTheme="majorHAnsi" w:cstheme="majorHAnsi"/>
          <w:sz w:val="20"/>
          <w:lang w:val="pt-BR"/>
        </w:rPr>
        <w:t xml:space="preserve">, </w:t>
      </w:r>
      <w:r w:rsidRPr="00C467F8">
        <w:rPr>
          <w:rFonts w:asciiTheme="majorHAnsi" w:hAnsiTheme="majorHAnsi" w:cstheme="majorHAnsi"/>
          <w:i/>
          <w:sz w:val="20"/>
          <w:lang w:val="pt-BR"/>
        </w:rPr>
        <w:t>Dyes &amp; Pigm.</w:t>
      </w:r>
      <w:r w:rsidRPr="00C467F8">
        <w:rPr>
          <w:rFonts w:asciiTheme="majorHAnsi" w:hAnsiTheme="majorHAnsi" w:cstheme="majorHAnsi"/>
          <w:sz w:val="20"/>
          <w:lang w:val="pt-BR"/>
        </w:rPr>
        <w:t xml:space="preserve"> </w:t>
      </w:r>
      <w:r w:rsidRPr="00C467F8">
        <w:rPr>
          <w:rFonts w:asciiTheme="majorHAnsi" w:hAnsiTheme="majorHAnsi" w:cstheme="majorHAnsi"/>
          <w:b/>
          <w:sz w:val="20"/>
          <w:lang w:val="pt-BR"/>
        </w:rPr>
        <w:t>2020</w:t>
      </w:r>
      <w:r w:rsidRPr="00C467F8">
        <w:rPr>
          <w:rFonts w:asciiTheme="majorHAnsi" w:hAnsiTheme="majorHAnsi" w:cstheme="majorHAnsi"/>
          <w:sz w:val="20"/>
          <w:lang w:val="pt-BR"/>
        </w:rPr>
        <w:t xml:space="preserve">, </w:t>
      </w:r>
      <w:r w:rsidRPr="00C467F8">
        <w:rPr>
          <w:rFonts w:asciiTheme="majorHAnsi" w:hAnsiTheme="majorHAnsi" w:cstheme="majorHAnsi"/>
          <w:i/>
          <w:sz w:val="20"/>
          <w:lang w:val="pt-BR"/>
        </w:rPr>
        <w:t>181</w:t>
      </w:r>
      <w:r w:rsidRPr="00C467F8">
        <w:rPr>
          <w:rFonts w:asciiTheme="majorHAnsi" w:hAnsiTheme="majorHAnsi" w:cstheme="majorHAnsi"/>
          <w:sz w:val="20"/>
          <w:lang w:val="pt-BR"/>
        </w:rPr>
        <w:t xml:space="preserve">, 108577 </w:t>
      </w:r>
      <w:r w:rsidRPr="00C467F8">
        <w:rPr>
          <w:rFonts w:asciiTheme="majorHAnsi" w:hAnsiTheme="majorHAnsi" w:cstheme="majorHAnsi"/>
          <w:sz w:val="20"/>
        </w:rPr>
        <w:t>(IF</w:t>
      </w:r>
      <w:r w:rsidR="00065BB4">
        <w:rPr>
          <w:rFonts w:asciiTheme="majorHAnsi" w:hAnsiTheme="majorHAnsi" w:cstheme="majorHAnsi"/>
          <w:sz w:val="20"/>
          <w:vertAlign w:val="subscript"/>
        </w:rPr>
        <w:t>2020</w:t>
      </w:r>
      <w:r w:rsidR="00065BB4">
        <w:rPr>
          <w:rFonts w:asciiTheme="majorHAnsi" w:hAnsiTheme="majorHAnsi" w:cstheme="majorHAnsi"/>
          <w:sz w:val="20"/>
        </w:rPr>
        <w:t xml:space="preserve"> 4.889</w:t>
      </w:r>
      <w:r w:rsidRPr="00C467F8">
        <w:rPr>
          <w:rFonts w:asciiTheme="majorHAnsi" w:hAnsiTheme="majorHAnsi" w:cstheme="majorHAnsi"/>
          <w:sz w:val="20"/>
        </w:rPr>
        <w:t>)</w:t>
      </w:r>
      <w:r w:rsidRPr="00C467F8">
        <w:rPr>
          <w:rFonts w:asciiTheme="majorHAnsi" w:hAnsiTheme="majorHAnsi" w:cstheme="majorHAnsi"/>
          <w:sz w:val="20"/>
          <w:lang w:val="pt-BR"/>
        </w:rPr>
        <w:t xml:space="preserve"> </w:t>
      </w:r>
      <w:r w:rsidRPr="00C467F8">
        <w:rPr>
          <w:rFonts w:asciiTheme="majorHAnsi" w:hAnsiTheme="majorHAnsi" w:cstheme="majorHAnsi"/>
          <w:sz w:val="20"/>
          <w:lang w:val="en-US"/>
        </w:rPr>
        <w:t>–</w:t>
      </w:r>
      <w:r w:rsidRPr="00C467F8">
        <w:rPr>
          <w:rFonts w:asciiTheme="majorHAnsi" w:hAnsiTheme="majorHAnsi" w:cstheme="majorHAnsi"/>
          <w:sz w:val="20"/>
          <w:lang w:val="pt-BR"/>
        </w:rPr>
        <w:t xml:space="preserve"> </w:t>
      </w:r>
      <w:hyperlink r:id="rId57" w:history="1">
        <w:r w:rsidRPr="00C467F8">
          <w:rPr>
            <w:rStyle w:val="Hyperlink"/>
            <w:rFonts w:asciiTheme="majorHAnsi" w:hAnsiTheme="majorHAnsi" w:cstheme="majorHAnsi"/>
            <w:color w:val="auto"/>
            <w:sz w:val="20"/>
            <w:lang w:val="pt-BR"/>
          </w:rPr>
          <w:t>DOI:</w:t>
        </w:r>
        <w:r w:rsidRPr="00C467F8">
          <w:rPr>
            <w:rStyle w:val="Hyperlink"/>
            <w:rFonts w:asciiTheme="majorHAnsi" w:hAnsiTheme="majorHAnsi" w:cstheme="majorHAnsi"/>
            <w:color w:val="auto"/>
            <w:sz w:val="20"/>
            <w:shd w:val="clear" w:color="auto" w:fill="FFFFFF"/>
            <w:lang w:val="en-US"/>
          </w:rPr>
          <w:t>10.1016/j.dyepig.2020.108577</w:t>
        </w:r>
      </w:hyperlink>
    </w:p>
    <w:p w14:paraId="5478F246" w14:textId="2EED28FF" w:rsidR="00C467F8" w:rsidRPr="00C467F8" w:rsidRDefault="00C467F8" w:rsidP="008250F3">
      <w:pPr>
        <w:ind w:left="709" w:hanging="709"/>
        <w:jc w:val="both"/>
        <w:rPr>
          <w:rFonts w:asciiTheme="majorHAnsi" w:hAnsiTheme="majorHAnsi" w:cstheme="majorHAnsi"/>
          <w:noProof/>
          <w:sz w:val="20"/>
          <w:lang w:val="pt-BR" w:eastAsia="en-GB"/>
        </w:rPr>
      </w:pPr>
      <w:r w:rsidRPr="00C467F8">
        <w:rPr>
          <w:rFonts w:asciiTheme="majorHAnsi" w:hAnsiTheme="majorHAnsi" w:cstheme="majorHAnsi"/>
          <w:noProof/>
          <w:sz w:val="20"/>
          <w:lang w:val="pt-BR" w:eastAsia="en-GB"/>
        </w:rPr>
        <w:t>173</w:t>
      </w:r>
      <w:r>
        <w:rPr>
          <w:rFonts w:asciiTheme="majorHAnsi" w:hAnsiTheme="majorHAnsi" w:cstheme="majorHAnsi"/>
          <w:noProof/>
          <w:sz w:val="20"/>
          <w:lang w:val="pt-BR" w:eastAsia="en-GB"/>
        </w:rPr>
        <w:t>.</w:t>
      </w:r>
      <w:r>
        <w:rPr>
          <w:rFonts w:asciiTheme="majorHAnsi" w:hAnsiTheme="majorHAnsi" w:cstheme="majorHAnsi"/>
          <w:noProof/>
          <w:sz w:val="20"/>
          <w:lang w:val="pt-BR" w:eastAsia="en-GB"/>
        </w:rPr>
        <w:tab/>
      </w:r>
      <w:r w:rsidRPr="00C467F8">
        <w:rPr>
          <w:rFonts w:asciiTheme="majorHAnsi" w:hAnsiTheme="majorHAnsi" w:cstheme="majorHAnsi"/>
          <w:noProof/>
          <w:sz w:val="20"/>
          <w:lang w:val="pt-BR" w:eastAsia="en-GB"/>
        </w:rPr>
        <w:t xml:space="preserve">“Spectral and luminescent properties and NH-tautomerism of alkylated corrole free bases”: Ajeeb, Y. H.; Klenitsky, D. V.; Vershilovskaya, I. V.; Petrova, D. V.; Semeikin, A. S.; </w:t>
      </w:r>
      <w:r w:rsidRPr="00E6115F">
        <w:rPr>
          <w:rFonts w:asciiTheme="majorHAnsi" w:hAnsiTheme="majorHAnsi" w:cstheme="majorHAnsi"/>
          <w:b/>
          <w:noProof/>
          <w:sz w:val="20"/>
          <w:u w:val="single"/>
          <w:lang w:val="pt-BR" w:eastAsia="en-GB"/>
        </w:rPr>
        <w:t>Maes, W.</w:t>
      </w:r>
      <w:r w:rsidRPr="00C467F8">
        <w:rPr>
          <w:rFonts w:asciiTheme="majorHAnsi" w:hAnsiTheme="majorHAnsi" w:cstheme="majorHAnsi"/>
          <w:noProof/>
          <w:sz w:val="20"/>
          <w:lang w:val="pt-BR" w:eastAsia="en-GB"/>
        </w:rPr>
        <w:t xml:space="preserve">; Gladkov, L; L.; Kruk, M. M., </w:t>
      </w:r>
      <w:r w:rsidRPr="00C467F8">
        <w:rPr>
          <w:rFonts w:asciiTheme="majorHAnsi" w:hAnsiTheme="majorHAnsi" w:cstheme="majorHAnsi"/>
          <w:i/>
          <w:noProof/>
          <w:sz w:val="20"/>
          <w:lang w:val="pt-BR" w:eastAsia="en-GB"/>
        </w:rPr>
        <w:t>J. Appl. Spectrosc.</w:t>
      </w:r>
      <w:r w:rsidRPr="00C467F8">
        <w:rPr>
          <w:rFonts w:asciiTheme="majorHAnsi" w:hAnsiTheme="majorHAnsi" w:cstheme="majorHAnsi"/>
          <w:noProof/>
          <w:sz w:val="20"/>
          <w:lang w:val="pt-BR" w:eastAsia="en-GB"/>
        </w:rPr>
        <w:t xml:space="preserve"> </w:t>
      </w:r>
      <w:r w:rsidRPr="00C467F8">
        <w:rPr>
          <w:rFonts w:asciiTheme="majorHAnsi" w:hAnsiTheme="majorHAnsi" w:cstheme="majorHAnsi"/>
          <w:b/>
          <w:noProof/>
          <w:sz w:val="20"/>
          <w:lang w:val="pt-BR" w:eastAsia="en-GB"/>
        </w:rPr>
        <w:t>2020</w:t>
      </w:r>
      <w:r w:rsidRPr="00C467F8">
        <w:rPr>
          <w:rFonts w:asciiTheme="majorHAnsi" w:hAnsiTheme="majorHAnsi" w:cstheme="majorHAnsi"/>
          <w:noProof/>
          <w:sz w:val="20"/>
          <w:lang w:val="pt-BR" w:eastAsia="en-GB"/>
        </w:rPr>
        <w:t xml:space="preserve">, </w:t>
      </w:r>
      <w:r w:rsidRPr="00C467F8">
        <w:rPr>
          <w:rFonts w:asciiTheme="majorHAnsi" w:hAnsiTheme="majorHAnsi" w:cstheme="majorHAnsi"/>
          <w:i/>
          <w:noProof/>
          <w:sz w:val="20"/>
          <w:lang w:val="pt-BR" w:eastAsia="en-GB"/>
        </w:rPr>
        <w:t>87</w:t>
      </w:r>
      <w:r w:rsidRPr="00C467F8">
        <w:rPr>
          <w:rFonts w:asciiTheme="majorHAnsi" w:hAnsiTheme="majorHAnsi" w:cstheme="majorHAnsi"/>
          <w:noProof/>
          <w:sz w:val="20"/>
          <w:lang w:val="pt-BR" w:eastAsia="en-GB"/>
        </w:rPr>
        <w:t>, 421</w:t>
      </w:r>
      <w:r w:rsidRPr="00C467F8">
        <w:rPr>
          <w:rFonts w:asciiTheme="majorHAnsi" w:hAnsiTheme="majorHAnsi" w:cstheme="majorHAnsi"/>
          <w:sz w:val="20"/>
          <w:lang w:val="pt-BR"/>
        </w:rPr>
        <w:t>–</w:t>
      </w:r>
      <w:r w:rsidRPr="00C467F8">
        <w:rPr>
          <w:rFonts w:asciiTheme="majorHAnsi" w:hAnsiTheme="majorHAnsi" w:cstheme="majorHAnsi"/>
          <w:noProof/>
          <w:sz w:val="20"/>
          <w:lang w:val="pt-BR" w:eastAsia="en-GB"/>
        </w:rPr>
        <w:t xml:space="preserve">428 (in English) </w:t>
      </w:r>
      <w:r w:rsidRPr="00C467F8">
        <w:rPr>
          <w:rFonts w:asciiTheme="majorHAnsi" w:hAnsiTheme="majorHAnsi" w:cstheme="majorHAnsi"/>
          <w:sz w:val="20"/>
          <w:lang w:val="pt-BR"/>
        </w:rPr>
        <w:t>(</w:t>
      </w:r>
      <w:r w:rsidRPr="00C467F8">
        <w:rPr>
          <w:rFonts w:asciiTheme="majorHAnsi" w:hAnsiTheme="majorHAnsi" w:cstheme="majorHAnsi"/>
          <w:sz w:val="20"/>
        </w:rPr>
        <w:t>IF</w:t>
      </w:r>
      <w:r w:rsidRPr="00C467F8">
        <w:rPr>
          <w:rFonts w:asciiTheme="majorHAnsi" w:hAnsiTheme="majorHAnsi" w:cstheme="majorHAnsi"/>
          <w:sz w:val="20"/>
          <w:vertAlign w:val="subscript"/>
        </w:rPr>
        <w:t>20</w:t>
      </w:r>
      <w:r w:rsidR="00065BB4">
        <w:rPr>
          <w:rFonts w:asciiTheme="majorHAnsi" w:hAnsiTheme="majorHAnsi" w:cstheme="majorHAnsi"/>
          <w:sz w:val="20"/>
          <w:vertAlign w:val="subscript"/>
        </w:rPr>
        <w:t>20</w:t>
      </w:r>
      <w:r w:rsidR="00065BB4">
        <w:rPr>
          <w:rFonts w:asciiTheme="majorHAnsi" w:hAnsiTheme="majorHAnsi" w:cstheme="majorHAnsi"/>
          <w:sz w:val="20"/>
        </w:rPr>
        <w:t xml:space="preserve"> 0.741</w:t>
      </w:r>
      <w:r w:rsidRPr="00C467F8">
        <w:rPr>
          <w:rFonts w:asciiTheme="majorHAnsi" w:hAnsiTheme="majorHAnsi" w:cstheme="majorHAnsi"/>
          <w:sz w:val="20"/>
        </w:rPr>
        <w:t>)</w:t>
      </w:r>
      <w:r w:rsidRPr="00C467F8">
        <w:rPr>
          <w:rFonts w:asciiTheme="majorHAnsi" w:hAnsiTheme="majorHAnsi" w:cstheme="majorHAnsi"/>
          <w:noProof/>
          <w:sz w:val="20"/>
          <w:lang w:val="pt-BR" w:eastAsia="en-GB"/>
        </w:rPr>
        <w:t xml:space="preserve"> – </w:t>
      </w:r>
      <w:hyperlink r:id="rId58" w:tgtFrame="_blank" w:history="1">
        <w:r w:rsidRPr="00C467F8">
          <w:rPr>
            <w:rStyle w:val="Hyperlink"/>
            <w:rFonts w:asciiTheme="majorHAnsi" w:hAnsiTheme="majorHAnsi" w:cstheme="majorHAnsi"/>
            <w:noProof/>
            <w:color w:val="auto"/>
            <w:sz w:val="20"/>
            <w:lang w:val="pt-BR" w:eastAsia="en-GB"/>
          </w:rPr>
          <w:t>DOI:</w:t>
        </w:r>
        <w:r w:rsidRPr="00C467F8">
          <w:rPr>
            <w:rStyle w:val="Hyperlink"/>
            <w:rFonts w:asciiTheme="majorHAnsi" w:hAnsiTheme="majorHAnsi" w:cstheme="majorHAnsi"/>
            <w:color w:val="auto"/>
            <w:sz w:val="20"/>
            <w:shd w:val="clear" w:color="auto" w:fill="FCFCFC"/>
          </w:rPr>
          <w:t>10.1007/s10812-020-01017-y</w:t>
        </w:r>
      </w:hyperlink>
      <w:r w:rsidRPr="00C467F8">
        <w:rPr>
          <w:rFonts w:asciiTheme="majorHAnsi" w:hAnsiTheme="majorHAnsi" w:cstheme="majorHAnsi"/>
          <w:noProof/>
          <w:sz w:val="20"/>
          <w:lang w:val="pt-BR" w:eastAsia="en-GB"/>
        </w:rPr>
        <w:t xml:space="preserve"> </w:t>
      </w:r>
    </w:p>
    <w:p w14:paraId="6F4B766C" w14:textId="0A9F55A9"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Pr>
          <w:rFonts w:asciiTheme="majorHAnsi" w:hAnsiTheme="majorHAnsi" w:cstheme="majorHAnsi"/>
          <w:noProof/>
          <w:sz w:val="20"/>
          <w:lang w:eastAsia="en-GB"/>
        </w:rPr>
        <w:lastRenderedPageBreak/>
        <w:t>172</w:t>
      </w:r>
      <w:r w:rsidRPr="00ED66D8">
        <w:rPr>
          <w:rFonts w:asciiTheme="majorHAnsi" w:hAnsiTheme="majorHAnsi" w:cstheme="majorHAnsi"/>
          <w:noProof/>
          <w:sz w:val="20"/>
          <w:lang w:eastAsia="en-GB"/>
        </w:rPr>
        <w:t>.</w:t>
      </w:r>
      <w:r w:rsidRPr="00ED66D8">
        <w:rPr>
          <w:rFonts w:asciiTheme="majorHAnsi" w:hAnsiTheme="majorHAnsi" w:cstheme="majorHAnsi"/>
          <w:sz w:val="20"/>
        </w:rPr>
        <w:t xml:space="preserve">    “The phase behavior in the active layer of small molecule organic photovoltaics: the state diagram</w:t>
      </w:r>
      <w:r w:rsidRPr="00ED66D8">
        <w:rPr>
          <w:rFonts w:asciiTheme="majorHAnsi" w:hAnsiTheme="majorHAnsi" w:cstheme="majorHAnsi"/>
          <w:sz w:val="20"/>
          <w:lang w:val="en-US"/>
        </w:rPr>
        <w:t xml:space="preserve"> of </w:t>
      </w:r>
      <w:bookmarkStart w:id="4" w:name="_Hlk26354759"/>
      <w:r w:rsidRPr="00ED66D8">
        <w:rPr>
          <w:rFonts w:asciiTheme="majorHAnsi" w:hAnsiTheme="majorHAnsi" w:cstheme="majorHAnsi"/>
          <w:sz w:val="20"/>
          <w:lang w:val="en-US"/>
        </w:rPr>
        <w:t>p-DTS(FBTTh</w:t>
      </w:r>
      <w:r w:rsidRPr="00ED66D8">
        <w:rPr>
          <w:rFonts w:asciiTheme="majorHAnsi" w:hAnsiTheme="majorHAnsi" w:cstheme="majorHAnsi"/>
          <w:sz w:val="20"/>
          <w:vertAlign w:val="subscript"/>
          <w:lang w:val="en-US"/>
        </w:rPr>
        <w:t>2</w:t>
      </w:r>
      <w:r w:rsidRPr="00ED66D8">
        <w:rPr>
          <w:rFonts w:asciiTheme="majorHAnsi" w:hAnsiTheme="majorHAnsi" w:cstheme="majorHAnsi"/>
          <w:sz w:val="20"/>
          <w:lang w:val="en-US"/>
        </w:rPr>
        <w:t>)</w:t>
      </w:r>
      <w:r w:rsidRPr="00ED66D8">
        <w:rPr>
          <w:rFonts w:asciiTheme="majorHAnsi" w:hAnsiTheme="majorHAnsi" w:cstheme="majorHAnsi"/>
          <w:sz w:val="20"/>
          <w:vertAlign w:val="subscript"/>
          <w:lang w:val="en-US"/>
        </w:rPr>
        <w:t>2</w:t>
      </w:r>
      <w:r w:rsidRPr="00ED66D8">
        <w:rPr>
          <w:rFonts w:asciiTheme="majorHAnsi" w:hAnsiTheme="majorHAnsi" w:cstheme="majorHAnsi"/>
          <w:sz w:val="20"/>
          <w:lang w:val="en-US"/>
        </w:rPr>
        <w:t>:PC</w:t>
      </w:r>
      <w:r w:rsidRPr="00ED66D8">
        <w:rPr>
          <w:rFonts w:asciiTheme="majorHAnsi" w:hAnsiTheme="majorHAnsi" w:cstheme="majorHAnsi"/>
          <w:sz w:val="20"/>
          <w:vertAlign w:val="subscript"/>
          <w:lang w:val="en-US"/>
        </w:rPr>
        <w:t>71</w:t>
      </w:r>
      <w:r w:rsidRPr="00ED66D8">
        <w:rPr>
          <w:rFonts w:asciiTheme="majorHAnsi" w:hAnsiTheme="majorHAnsi" w:cstheme="majorHAnsi"/>
          <w:sz w:val="20"/>
          <w:lang w:val="en-US"/>
        </w:rPr>
        <w:t>BM”:</w:t>
      </w:r>
      <w:bookmarkEnd w:id="4"/>
      <w:r w:rsidRPr="00ED66D8">
        <w:rPr>
          <w:rFonts w:asciiTheme="majorHAnsi" w:hAnsiTheme="majorHAnsi" w:cstheme="majorHAnsi"/>
          <w:sz w:val="20"/>
        </w:rPr>
        <w:t xml:space="preserve"> Van den Brande, N.; Defour, M.; Devisscher, D.; Verstappen, P.; Reekmans, G.; D’Haen, J.; Adriaensens, P.; </w:t>
      </w:r>
      <w:r w:rsidRPr="00ED66D8">
        <w:rPr>
          <w:rFonts w:asciiTheme="majorHAnsi" w:hAnsiTheme="majorHAnsi" w:cstheme="majorHAnsi"/>
          <w:b/>
          <w:sz w:val="20"/>
          <w:u w:val="single"/>
        </w:rPr>
        <w:t>Maes, W.</w:t>
      </w:r>
      <w:r w:rsidRPr="00ED66D8">
        <w:rPr>
          <w:rFonts w:asciiTheme="majorHAnsi" w:hAnsiTheme="majorHAnsi" w:cstheme="majorHAnsi"/>
          <w:sz w:val="20"/>
        </w:rPr>
        <w:t xml:space="preserve">; Van Assche, G.; Van Mele, B., </w:t>
      </w:r>
      <w:r w:rsidRPr="00ED66D8">
        <w:rPr>
          <w:rFonts w:asciiTheme="majorHAnsi" w:hAnsiTheme="majorHAnsi" w:cstheme="majorHAnsi"/>
          <w:i/>
          <w:sz w:val="20"/>
        </w:rPr>
        <w:t xml:space="preserve">J. Phys. Chem. C </w:t>
      </w:r>
      <w:r w:rsidRPr="00ED66D8">
        <w:rPr>
          <w:rFonts w:asciiTheme="majorHAnsi" w:hAnsiTheme="majorHAnsi" w:cstheme="majorHAnsi"/>
          <w:b/>
          <w:sz w:val="20"/>
        </w:rPr>
        <w:t>2020</w:t>
      </w:r>
      <w:r w:rsidRPr="00ED66D8">
        <w:rPr>
          <w:rFonts w:asciiTheme="majorHAnsi" w:hAnsiTheme="majorHAnsi" w:cstheme="majorHAnsi"/>
          <w:sz w:val="20"/>
        </w:rPr>
        <w:t xml:space="preserve"> (IF</w:t>
      </w:r>
      <w:r w:rsidRPr="00ED66D8">
        <w:rPr>
          <w:rFonts w:asciiTheme="majorHAnsi" w:hAnsiTheme="majorHAnsi" w:cstheme="majorHAnsi"/>
          <w:sz w:val="20"/>
          <w:vertAlign w:val="subscript"/>
        </w:rPr>
        <w:t>20</w:t>
      </w:r>
      <w:r w:rsidR="00065BB4">
        <w:rPr>
          <w:rFonts w:asciiTheme="majorHAnsi" w:hAnsiTheme="majorHAnsi" w:cstheme="majorHAnsi"/>
          <w:sz w:val="20"/>
          <w:vertAlign w:val="subscript"/>
        </w:rPr>
        <w:t>20</w:t>
      </w:r>
      <w:r w:rsidRPr="00ED66D8">
        <w:rPr>
          <w:rFonts w:asciiTheme="majorHAnsi" w:hAnsiTheme="majorHAnsi" w:cstheme="majorHAnsi"/>
          <w:sz w:val="20"/>
        </w:rPr>
        <w:t xml:space="preserve"> 4.</w:t>
      </w:r>
      <w:r w:rsidR="00065BB4">
        <w:rPr>
          <w:rFonts w:asciiTheme="majorHAnsi" w:hAnsiTheme="majorHAnsi" w:cstheme="majorHAnsi"/>
          <w:sz w:val="20"/>
        </w:rPr>
        <w:t>126</w:t>
      </w:r>
      <w:r w:rsidRPr="00ED66D8">
        <w:rPr>
          <w:rFonts w:asciiTheme="majorHAnsi" w:hAnsiTheme="majorHAnsi" w:cstheme="majorHAnsi"/>
          <w:sz w:val="20"/>
        </w:rPr>
        <w:t xml:space="preserve">) – </w:t>
      </w:r>
      <w:hyperlink r:id="rId59" w:history="1">
        <w:r w:rsidRPr="00ED66D8">
          <w:rPr>
            <w:rStyle w:val="Hyperlink"/>
            <w:rFonts w:asciiTheme="majorHAnsi" w:hAnsiTheme="majorHAnsi" w:cstheme="majorHAnsi"/>
            <w:color w:val="auto"/>
            <w:sz w:val="20"/>
          </w:rPr>
          <w:t>DOI:10.1021/acs.jpcc.0c00808</w:t>
        </w:r>
      </w:hyperlink>
    </w:p>
    <w:p w14:paraId="3D0AF1CA" w14:textId="0BEDB160"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ED66D8">
        <w:rPr>
          <w:rFonts w:asciiTheme="majorHAnsi" w:hAnsiTheme="majorHAnsi" w:cstheme="majorHAnsi"/>
          <w:noProof/>
          <w:sz w:val="20"/>
          <w:lang w:eastAsia="en-GB"/>
        </w:rPr>
        <w:t xml:space="preserve">171. </w:t>
      </w:r>
      <w:r w:rsidRPr="00ED66D8">
        <w:rPr>
          <w:rFonts w:asciiTheme="majorHAnsi" w:hAnsiTheme="majorHAnsi" w:cstheme="majorHAnsi"/>
          <w:noProof/>
          <w:sz w:val="20"/>
          <w:lang w:eastAsia="en-GB"/>
        </w:rPr>
        <w:tab/>
        <w:t>“</w:t>
      </w:r>
      <w:r w:rsidRPr="00ED66D8">
        <w:rPr>
          <w:rFonts w:asciiTheme="majorHAnsi" w:hAnsiTheme="majorHAnsi" w:cstheme="majorHAnsi"/>
          <w:sz w:val="20"/>
          <w:lang w:val="en-US"/>
        </w:rPr>
        <w:t xml:space="preserve">Corrole basicity in the excited states: insights on structure-property relationships”: Kruk, M. M.; </w:t>
      </w:r>
      <w:r>
        <w:rPr>
          <w:rFonts w:asciiTheme="majorHAnsi" w:hAnsiTheme="majorHAnsi" w:cstheme="majorHAnsi"/>
          <w:sz w:val="20"/>
          <w:lang w:val="en-US"/>
        </w:rPr>
        <w:t>Klenitsky, D. V.; Gladkov, L.</w:t>
      </w:r>
      <w:r w:rsidRPr="00ED66D8">
        <w:rPr>
          <w:rFonts w:asciiTheme="majorHAnsi" w:hAnsiTheme="majorHAnsi" w:cstheme="majorHAnsi"/>
          <w:sz w:val="20"/>
          <w:lang w:val="en-US"/>
        </w:rPr>
        <w:t xml:space="preserve">; </w:t>
      </w:r>
      <w:r w:rsidRPr="00ED66D8">
        <w:rPr>
          <w:rFonts w:asciiTheme="majorHAnsi" w:hAnsiTheme="majorHAnsi" w:cstheme="majorHAnsi"/>
          <w:b/>
          <w:sz w:val="20"/>
          <w:u w:val="single"/>
          <w:lang w:val="en-US"/>
        </w:rPr>
        <w:t>Maes, W.</w:t>
      </w:r>
      <w:r>
        <w:rPr>
          <w:rFonts w:asciiTheme="majorHAnsi" w:hAnsiTheme="majorHAnsi" w:cstheme="majorHAnsi"/>
          <w:b/>
          <w:sz w:val="20"/>
          <w:u w:val="single"/>
          <w:lang w:val="en-US"/>
        </w:rPr>
        <w:t>*</w:t>
      </w:r>
      <w:r w:rsidRPr="00ED66D8">
        <w:rPr>
          <w:rFonts w:asciiTheme="majorHAnsi" w:hAnsiTheme="majorHAnsi" w:cstheme="majorHAnsi"/>
          <w:sz w:val="20"/>
          <w:lang w:val="en-US"/>
        </w:rPr>
        <w:t xml:space="preserve">, </w:t>
      </w:r>
      <w:r w:rsidRPr="00ED66D8">
        <w:rPr>
          <w:rFonts w:asciiTheme="majorHAnsi" w:hAnsiTheme="majorHAnsi" w:cstheme="majorHAnsi"/>
          <w:i/>
          <w:sz w:val="20"/>
          <w:lang w:val="en-US"/>
        </w:rPr>
        <w:t xml:space="preserve">J. Porphyrins Phthalocyanines </w:t>
      </w:r>
      <w:r w:rsidRPr="00ED66D8">
        <w:rPr>
          <w:rFonts w:asciiTheme="majorHAnsi" w:hAnsiTheme="majorHAnsi" w:cstheme="majorHAnsi"/>
          <w:b/>
          <w:sz w:val="20"/>
          <w:lang w:val="en-US"/>
        </w:rPr>
        <w:t>2020</w:t>
      </w:r>
      <w:r w:rsidRPr="00ED66D8">
        <w:rPr>
          <w:rFonts w:asciiTheme="majorHAnsi" w:hAnsiTheme="majorHAnsi" w:cstheme="majorHAnsi"/>
          <w:sz w:val="20"/>
          <w:lang w:val="en-US"/>
        </w:rPr>
        <w:t xml:space="preserve">, </w:t>
      </w:r>
      <w:r w:rsidRPr="00ED66D8">
        <w:rPr>
          <w:rFonts w:asciiTheme="majorHAnsi" w:hAnsiTheme="majorHAnsi" w:cstheme="majorHAnsi"/>
          <w:i/>
          <w:sz w:val="20"/>
          <w:lang w:val="en-US"/>
        </w:rPr>
        <w:t>23</w:t>
      </w:r>
      <w:r w:rsidRPr="00ED66D8">
        <w:rPr>
          <w:rFonts w:asciiTheme="majorHAnsi" w:hAnsiTheme="majorHAnsi" w:cstheme="majorHAnsi"/>
          <w:sz w:val="20"/>
          <w:lang w:val="en-US"/>
        </w:rPr>
        <w:t xml:space="preserve"> </w:t>
      </w:r>
      <w:r w:rsidRPr="00ED66D8">
        <w:rPr>
          <w:rFonts w:asciiTheme="majorHAnsi" w:hAnsiTheme="majorHAnsi" w:cstheme="majorHAnsi"/>
          <w:sz w:val="20"/>
        </w:rPr>
        <w:t>(IF</w:t>
      </w:r>
      <w:r w:rsidR="00065BB4">
        <w:rPr>
          <w:rFonts w:asciiTheme="majorHAnsi" w:hAnsiTheme="majorHAnsi" w:cstheme="majorHAnsi"/>
          <w:sz w:val="20"/>
          <w:vertAlign w:val="subscript"/>
        </w:rPr>
        <w:t>2020</w:t>
      </w:r>
      <w:r w:rsidRPr="00ED66D8">
        <w:rPr>
          <w:rFonts w:asciiTheme="majorHAnsi" w:hAnsiTheme="majorHAnsi" w:cstheme="majorHAnsi"/>
          <w:sz w:val="20"/>
        </w:rPr>
        <w:t xml:space="preserve"> 1.</w:t>
      </w:r>
      <w:r w:rsidR="00065BB4">
        <w:rPr>
          <w:rFonts w:asciiTheme="majorHAnsi" w:hAnsiTheme="majorHAnsi" w:cstheme="majorHAnsi"/>
          <w:sz w:val="20"/>
        </w:rPr>
        <w:t>811</w:t>
      </w:r>
      <w:r w:rsidRPr="00ED66D8">
        <w:rPr>
          <w:rFonts w:asciiTheme="majorHAnsi" w:hAnsiTheme="majorHAnsi" w:cstheme="majorHAnsi"/>
          <w:sz w:val="20"/>
        </w:rPr>
        <w:t xml:space="preserve">) </w:t>
      </w:r>
      <w:r w:rsidRPr="00ED66D8">
        <w:rPr>
          <w:rFonts w:asciiTheme="majorHAnsi" w:hAnsiTheme="majorHAnsi" w:cstheme="majorHAnsi"/>
          <w:sz w:val="20"/>
          <w:lang w:val="en-US"/>
        </w:rPr>
        <w:t xml:space="preserve">– </w:t>
      </w:r>
      <w:hyperlink r:id="rId60" w:history="1">
        <w:r w:rsidRPr="00ED66D8">
          <w:rPr>
            <w:rStyle w:val="Hyperlink"/>
            <w:rFonts w:asciiTheme="majorHAnsi" w:hAnsiTheme="majorHAnsi" w:cstheme="majorHAnsi"/>
            <w:color w:val="auto"/>
            <w:sz w:val="20"/>
            <w:lang w:eastAsia="en-GB"/>
          </w:rPr>
          <w:t>DOI:10.1142/S1088424619501797</w:t>
        </w:r>
      </w:hyperlink>
    </w:p>
    <w:p w14:paraId="67EAA33A" w14:textId="154486A5"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ED66D8">
        <w:rPr>
          <w:rFonts w:asciiTheme="majorHAnsi" w:hAnsiTheme="majorHAnsi" w:cstheme="majorHAnsi"/>
          <w:noProof/>
          <w:sz w:val="20"/>
          <w:lang w:eastAsia="en-GB"/>
        </w:rPr>
        <w:t xml:space="preserve">170. </w:t>
      </w:r>
      <w:r w:rsidRPr="00ED66D8">
        <w:rPr>
          <w:rFonts w:asciiTheme="majorHAnsi" w:hAnsiTheme="majorHAnsi" w:cstheme="majorHAnsi"/>
          <w:noProof/>
          <w:sz w:val="20"/>
          <w:lang w:eastAsia="en-GB"/>
        </w:rPr>
        <w:tab/>
        <w:t>“</w:t>
      </w:r>
      <w:r w:rsidRPr="00ED66D8">
        <w:rPr>
          <w:rFonts w:asciiTheme="majorHAnsi" w:hAnsiTheme="majorHAnsi" w:cstheme="majorHAnsi"/>
          <w:sz w:val="20"/>
        </w:rPr>
        <w:t xml:space="preserve">Photogenerated charge collection on diamond electrodes with covalently linked chromophore monolayers”: Raymakers, J.; Artemenko, A.; Verstraeten, F.; Krysova, H.; Cermák, J.; Nicley, S. S.; Lopez-Carballeira, D.; Kromka, A.; Haenen, K.; Kavan, L.; </w:t>
      </w:r>
      <w:r w:rsidRPr="00ED66D8">
        <w:rPr>
          <w:rFonts w:asciiTheme="majorHAnsi" w:hAnsiTheme="majorHAnsi" w:cstheme="majorHAnsi"/>
          <w:b/>
          <w:sz w:val="20"/>
          <w:u w:val="single"/>
        </w:rPr>
        <w:t>Maes, W.</w:t>
      </w:r>
      <w:r>
        <w:rPr>
          <w:rFonts w:asciiTheme="majorHAnsi" w:hAnsiTheme="majorHAnsi" w:cstheme="majorHAnsi"/>
          <w:b/>
          <w:sz w:val="20"/>
          <w:u w:val="single"/>
        </w:rPr>
        <w:t>*</w:t>
      </w:r>
      <w:r w:rsidRPr="00ED66D8">
        <w:rPr>
          <w:rFonts w:asciiTheme="majorHAnsi" w:hAnsiTheme="majorHAnsi" w:cstheme="majorHAnsi"/>
          <w:sz w:val="20"/>
        </w:rPr>
        <w:t xml:space="preserve">; Rezek, B., </w:t>
      </w:r>
      <w:r w:rsidRPr="00ED66D8">
        <w:rPr>
          <w:rFonts w:asciiTheme="majorHAnsi" w:hAnsiTheme="majorHAnsi" w:cstheme="majorHAnsi"/>
          <w:i/>
          <w:sz w:val="20"/>
        </w:rPr>
        <w:t>Electrochim Acta</w:t>
      </w:r>
      <w:r w:rsidRPr="00ED66D8">
        <w:rPr>
          <w:rFonts w:asciiTheme="majorHAnsi" w:hAnsiTheme="majorHAnsi" w:cstheme="majorHAnsi"/>
          <w:sz w:val="20"/>
        </w:rPr>
        <w:t xml:space="preserve"> </w:t>
      </w:r>
      <w:r w:rsidRPr="00ED66D8">
        <w:rPr>
          <w:rFonts w:asciiTheme="majorHAnsi" w:hAnsiTheme="majorHAnsi" w:cstheme="majorHAnsi"/>
          <w:b/>
          <w:sz w:val="20"/>
        </w:rPr>
        <w:t>2020</w:t>
      </w:r>
      <w:r w:rsidRPr="00ED66D8">
        <w:rPr>
          <w:rFonts w:asciiTheme="majorHAnsi" w:hAnsiTheme="majorHAnsi" w:cstheme="majorHAnsi"/>
          <w:sz w:val="20"/>
        </w:rPr>
        <w:t xml:space="preserve">, </w:t>
      </w:r>
      <w:r w:rsidRPr="00ED66D8">
        <w:rPr>
          <w:rFonts w:asciiTheme="majorHAnsi" w:hAnsiTheme="majorHAnsi" w:cstheme="majorHAnsi"/>
          <w:i/>
          <w:sz w:val="20"/>
        </w:rPr>
        <w:t>337</w:t>
      </w:r>
      <w:r w:rsidRPr="00ED66D8">
        <w:rPr>
          <w:rFonts w:asciiTheme="majorHAnsi" w:hAnsiTheme="majorHAnsi" w:cstheme="majorHAnsi"/>
          <w:sz w:val="20"/>
        </w:rPr>
        <w:t>, 135762 (IF</w:t>
      </w:r>
      <w:r w:rsidR="00065BB4">
        <w:rPr>
          <w:rFonts w:asciiTheme="majorHAnsi" w:hAnsiTheme="majorHAnsi" w:cstheme="majorHAnsi"/>
          <w:sz w:val="20"/>
          <w:vertAlign w:val="subscript"/>
        </w:rPr>
        <w:t>2020</w:t>
      </w:r>
      <w:r w:rsidR="00065BB4">
        <w:rPr>
          <w:rFonts w:asciiTheme="majorHAnsi" w:hAnsiTheme="majorHAnsi" w:cstheme="majorHAnsi"/>
          <w:sz w:val="20"/>
        </w:rPr>
        <w:t xml:space="preserve"> 6.901</w:t>
      </w:r>
      <w:r w:rsidRPr="00ED66D8">
        <w:rPr>
          <w:rFonts w:asciiTheme="majorHAnsi" w:hAnsiTheme="majorHAnsi" w:cstheme="majorHAnsi"/>
          <w:sz w:val="20"/>
        </w:rPr>
        <w:t xml:space="preserve">) – </w:t>
      </w:r>
      <w:hyperlink r:id="rId61"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z w:val="20"/>
            <w:lang w:eastAsia="en-GB"/>
          </w:rPr>
          <w:t>10.1016/j.electacta.2020.135762</w:t>
        </w:r>
      </w:hyperlink>
    </w:p>
    <w:p w14:paraId="2F84E7E6" w14:textId="48F06A94"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169.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 xml:space="preserve">The evolution of the most important research topics in organic and perovskite solar cell research from 2008 to 2017: a bibliometric literature review using bibliographic coupling analysis”: </w:t>
      </w:r>
      <w:r w:rsidRPr="00ED66D8">
        <w:rPr>
          <w:rFonts w:asciiTheme="majorHAnsi" w:hAnsiTheme="majorHAnsi" w:cstheme="majorHAnsi"/>
          <w:sz w:val="20"/>
        </w:rPr>
        <w:t xml:space="preserve">Fonteyn, P.; Lizin, S.; </w:t>
      </w:r>
      <w:r w:rsidRPr="00ED66D8">
        <w:rPr>
          <w:rFonts w:asciiTheme="majorHAnsi" w:hAnsiTheme="majorHAnsi" w:cstheme="majorHAnsi"/>
          <w:b/>
          <w:sz w:val="20"/>
          <w:u w:val="single"/>
        </w:rPr>
        <w:t>Maes, W.</w:t>
      </w:r>
      <w:r w:rsidRPr="00ED66D8">
        <w:rPr>
          <w:rFonts w:asciiTheme="majorHAnsi" w:hAnsiTheme="majorHAnsi" w:cstheme="majorHAnsi"/>
          <w:sz w:val="20"/>
        </w:rPr>
        <w:t xml:space="preserve">, </w:t>
      </w:r>
      <w:r w:rsidRPr="00ED66D8">
        <w:rPr>
          <w:rFonts w:asciiTheme="majorHAnsi" w:hAnsiTheme="majorHAnsi" w:cstheme="majorHAnsi"/>
          <w:i/>
          <w:sz w:val="20"/>
        </w:rPr>
        <w:t xml:space="preserve">Sol. Energy Mater. Sol. Cells </w:t>
      </w:r>
      <w:r w:rsidRPr="00ED66D8">
        <w:rPr>
          <w:rStyle w:val="blackclass1"/>
          <w:rFonts w:asciiTheme="majorHAnsi" w:eastAsia="SimSun" w:hAnsiTheme="majorHAnsi" w:cstheme="majorHAnsi"/>
          <w:b/>
          <w:sz w:val="20"/>
          <w:lang w:val="pt-BR"/>
        </w:rPr>
        <w:t>2020</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i/>
          <w:sz w:val="20"/>
          <w:lang w:val="pt-BR"/>
        </w:rPr>
        <w:t>207</w:t>
      </w:r>
      <w:r w:rsidRPr="00ED66D8">
        <w:rPr>
          <w:rStyle w:val="blackclass1"/>
          <w:rFonts w:asciiTheme="majorHAnsi" w:eastAsia="SimSun" w:hAnsiTheme="majorHAnsi" w:cstheme="majorHAnsi"/>
          <w:sz w:val="20"/>
          <w:lang w:val="pt-BR"/>
        </w:rPr>
        <w:t>, 110325</w:t>
      </w:r>
      <w:r w:rsidRPr="00ED66D8">
        <w:rPr>
          <w:rFonts w:asciiTheme="majorHAnsi" w:hAnsiTheme="majorHAnsi" w:cstheme="majorHAnsi"/>
          <w:sz w:val="20"/>
        </w:rPr>
        <w:t xml:space="preserve"> (IF</w:t>
      </w:r>
      <w:r w:rsidR="00065BB4">
        <w:rPr>
          <w:rFonts w:asciiTheme="majorHAnsi" w:hAnsiTheme="majorHAnsi" w:cstheme="majorHAnsi"/>
          <w:sz w:val="20"/>
          <w:vertAlign w:val="subscript"/>
        </w:rPr>
        <w:t>2020</w:t>
      </w:r>
      <w:r w:rsidR="00065BB4">
        <w:rPr>
          <w:rFonts w:asciiTheme="majorHAnsi" w:hAnsiTheme="majorHAnsi" w:cstheme="majorHAnsi"/>
          <w:sz w:val="20"/>
        </w:rPr>
        <w:t xml:space="preserve"> 7.267</w:t>
      </w:r>
      <w:r w:rsidRPr="00ED66D8">
        <w:rPr>
          <w:rFonts w:asciiTheme="majorHAnsi" w:hAnsiTheme="majorHAnsi" w:cstheme="majorHAnsi"/>
          <w:sz w:val="20"/>
        </w:rPr>
        <w:t xml:space="preserve">) – </w:t>
      </w:r>
      <w:hyperlink r:id="rId62"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z w:val="20"/>
            <w:lang w:eastAsia="en-GB"/>
          </w:rPr>
          <w:t>10.1016/j.solmat.2019.110325</w:t>
        </w:r>
      </w:hyperlink>
    </w:p>
    <w:p w14:paraId="18C137C0" w14:textId="4C507125"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168.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rPr>
        <w:t xml:space="preserve">Comparative study on the effect of alkylsilyl and alkylthio side chains on the performance of fullerene and non-fullerene polymer solar cells”: Genene, Z.; Negash, A.; Abdulahi, B. A.; </w:t>
      </w:r>
      <w:r w:rsidRPr="00ED66D8">
        <w:rPr>
          <w:rFonts w:asciiTheme="majorHAnsi" w:hAnsiTheme="majorHAnsi" w:cstheme="majorHAnsi"/>
          <w:noProof/>
          <w:sz w:val="20"/>
        </w:rPr>
        <w:t>Thiruvallur Eachambadi</w:t>
      </w:r>
      <w:r w:rsidRPr="00ED66D8">
        <w:rPr>
          <w:rFonts w:asciiTheme="majorHAnsi" w:hAnsiTheme="majorHAnsi" w:cstheme="majorHAnsi"/>
          <w:sz w:val="20"/>
        </w:rPr>
        <w:t xml:space="preserve">, R.; Liu, Z.; Van den Brande, N.; D’Haen, J.; Wang, E.; Vandewal, K.; </w:t>
      </w:r>
      <w:r w:rsidRPr="00ED66D8">
        <w:rPr>
          <w:rFonts w:asciiTheme="majorHAnsi" w:hAnsiTheme="majorHAnsi" w:cstheme="majorHAnsi"/>
          <w:b/>
          <w:sz w:val="20"/>
          <w:u w:val="single"/>
        </w:rPr>
        <w:t>Maes, W.</w:t>
      </w:r>
      <w:r>
        <w:rPr>
          <w:rFonts w:asciiTheme="majorHAnsi" w:hAnsiTheme="majorHAnsi" w:cstheme="majorHAnsi"/>
          <w:b/>
          <w:sz w:val="20"/>
          <w:u w:val="single"/>
        </w:rPr>
        <w:t>*</w:t>
      </w:r>
      <w:r w:rsidRPr="00ED66D8">
        <w:rPr>
          <w:rFonts w:asciiTheme="majorHAnsi" w:hAnsiTheme="majorHAnsi" w:cstheme="majorHAnsi"/>
          <w:sz w:val="20"/>
        </w:rPr>
        <w:t xml:space="preserve">; </w:t>
      </w:r>
      <w:r w:rsidRPr="00ED66D8">
        <w:rPr>
          <w:rFonts w:asciiTheme="majorHAnsi" w:hAnsiTheme="majorHAnsi" w:cstheme="majorHAnsi"/>
          <w:noProof/>
          <w:sz w:val="20"/>
        </w:rPr>
        <w:t>Manca</w:t>
      </w:r>
      <w:r w:rsidRPr="00ED66D8">
        <w:rPr>
          <w:rFonts w:asciiTheme="majorHAnsi" w:hAnsiTheme="majorHAnsi" w:cstheme="majorHAnsi"/>
          <w:sz w:val="20"/>
        </w:rPr>
        <w:t xml:space="preserve">, J.; </w:t>
      </w:r>
      <w:r w:rsidRPr="00ED66D8">
        <w:rPr>
          <w:rFonts w:asciiTheme="majorHAnsi" w:hAnsiTheme="majorHAnsi" w:cstheme="majorHAnsi"/>
          <w:noProof/>
          <w:sz w:val="20"/>
        </w:rPr>
        <w:t>Mammo</w:t>
      </w:r>
      <w:r w:rsidRPr="00ED66D8">
        <w:rPr>
          <w:rFonts w:asciiTheme="majorHAnsi" w:hAnsiTheme="majorHAnsi" w:cstheme="majorHAnsi"/>
          <w:sz w:val="20"/>
        </w:rPr>
        <w:t xml:space="preserve">, W.; </w:t>
      </w:r>
      <w:r w:rsidRPr="00ED66D8">
        <w:rPr>
          <w:rFonts w:asciiTheme="majorHAnsi" w:hAnsiTheme="majorHAnsi" w:cstheme="majorHAnsi"/>
          <w:noProof/>
          <w:sz w:val="20"/>
        </w:rPr>
        <w:t xml:space="preserve">Admassie, S., </w:t>
      </w:r>
      <w:r w:rsidRPr="00ED66D8">
        <w:rPr>
          <w:rFonts w:asciiTheme="majorHAnsi" w:hAnsiTheme="majorHAnsi" w:cstheme="majorHAnsi"/>
          <w:i/>
          <w:noProof/>
          <w:sz w:val="20"/>
        </w:rPr>
        <w:t xml:space="preserve">Org. Electron. </w:t>
      </w:r>
      <w:r w:rsidRPr="00ED66D8">
        <w:rPr>
          <w:rFonts w:asciiTheme="majorHAnsi" w:hAnsiTheme="majorHAnsi" w:cstheme="majorHAnsi"/>
          <w:b/>
          <w:noProof/>
          <w:sz w:val="20"/>
        </w:rPr>
        <w:t>2020</w:t>
      </w:r>
      <w:r w:rsidRPr="00ED66D8">
        <w:rPr>
          <w:rFonts w:asciiTheme="majorHAnsi" w:hAnsiTheme="majorHAnsi" w:cstheme="majorHAnsi"/>
          <w:noProof/>
          <w:sz w:val="20"/>
        </w:rPr>
        <w:t>,</w:t>
      </w:r>
      <w:r w:rsidRPr="00ED66D8">
        <w:rPr>
          <w:rFonts w:asciiTheme="majorHAnsi" w:hAnsiTheme="majorHAnsi" w:cstheme="majorHAnsi"/>
          <w:b/>
          <w:noProof/>
          <w:sz w:val="20"/>
        </w:rPr>
        <w:t xml:space="preserve"> </w:t>
      </w:r>
      <w:r w:rsidRPr="00ED66D8">
        <w:rPr>
          <w:rFonts w:asciiTheme="majorHAnsi" w:hAnsiTheme="majorHAnsi" w:cstheme="majorHAnsi"/>
          <w:i/>
          <w:noProof/>
          <w:sz w:val="20"/>
        </w:rPr>
        <w:t>77</w:t>
      </w:r>
      <w:r w:rsidRPr="00ED66D8">
        <w:rPr>
          <w:rFonts w:asciiTheme="majorHAnsi" w:hAnsiTheme="majorHAnsi" w:cstheme="majorHAnsi"/>
          <w:noProof/>
          <w:sz w:val="20"/>
        </w:rPr>
        <w:t xml:space="preserve">, 105572 </w:t>
      </w:r>
      <w:r w:rsidRPr="00ED66D8">
        <w:rPr>
          <w:rFonts w:asciiTheme="majorHAnsi" w:hAnsiTheme="majorHAnsi" w:cstheme="majorHAnsi"/>
          <w:sz w:val="20"/>
          <w:lang w:val="en-US"/>
        </w:rPr>
        <w:t>(IF</w:t>
      </w:r>
      <w:r w:rsidR="00065BB4">
        <w:rPr>
          <w:rFonts w:asciiTheme="majorHAnsi" w:hAnsiTheme="majorHAnsi" w:cstheme="majorHAnsi"/>
          <w:sz w:val="20"/>
          <w:vertAlign w:val="subscript"/>
          <w:lang w:val="en-US"/>
        </w:rPr>
        <w:t>2020</w:t>
      </w:r>
      <w:r w:rsidRPr="00ED66D8">
        <w:rPr>
          <w:rFonts w:asciiTheme="majorHAnsi" w:hAnsiTheme="majorHAnsi" w:cstheme="majorHAnsi"/>
          <w:sz w:val="20"/>
          <w:lang w:val="en-US"/>
        </w:rPr>
        <w:t xml:space="preserve"> 3.</w:t>
      </w:r>
      <w:r w:rsidR="00065BB4">
        <w:rPr>
          <w:rFonts w:asciiTheme="majorHAnsi" w:hAnsiTheme="majorHAnsi" w:cstheme="majorHAnsi"/>
          <w:sz w:val="20"/>
          <w:lang w:val="en-US"/>
        </w:rPr>
        <w:t>721</w:t>
      </w:r>
      <w:r w:rsidRPr="00ED66D8">
        <w:rPr>
          <w:rFonts w:asciiTheme="majorHAnsi" w:hAnsiTheme="majorHAnsi" w:cstheme="majorHAnsi"/>
          <w:sz w:val="20"/>
          <w:lang w:val="en-US"/>
        </w:rPr>
        <w:t xml:space="preserve">) – </w:t>
      </w:r>
      <w:hyperlink r:id="rId63" w:history="1">
        <w:r w:rsidRPr="00ED66D8">
          <w:rPr>
            <w:rStyle w:val="Hyperlink"/>
            <w:rFonts w:asciiTheme="majorHAnsi" w:hAnsiTheme="majorHAnsi" w:cstheme="majorHAnsi"/>
            <w:noProof/>
            <w:color w:val="auto"/>
            <w:sz w:val="20"/>
          </w:rPr>
          <w:t>DOI:</w:t>
        </w:r>
        <w:r w:rsidRPr="00ED66D8">
          <w:rPr>
            <w:rStyle w:val="Hyperlink"/>
            <w:rFonts w:asciiTheme="majorHAnsi" w:hAnsiTheme="majorHAnsi" w:cstheme="majorHAnsi"/>
            <w:color w:val="auto"/>
            <w:sz w:val="20"/>
            <w:lang w:eastAsia="en-GB"/>
          </w:rPr>
          <w:t>10.1016/j.orgel.2019.105572</w:t>
        </w:r>
      </w:hyperlink>
    </w:p>
    <w:p w14:paraId="47848862" w14:textId="4B07CDAB"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ED66D8">
        <w:rPr>
          <w:rStyle w:val="blackclass1"/>
          <w:rFonts w:asciiTheme="majorHAnsi" w:eastAsia="SimSun" w:hAnsiTheme="majorHAnsi" w:cstheme="majorHAnsi"/>
          <w:sz w:val="20"/>
          <w:lang w:val="pt-BR"/>
        </w:rPr>
        <w:t xml:space="preserve">167.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Impact of the donor polymer on recombination via triplet excitons in a fullerene-free organic solar cell”</w:t>
      </w:r>
      <w:r w:rsidRPr="00ED66D8">
        <w:rPr>
          <w:rFonts w:asciiTheme="majorHAnsi" w:hAnsiTheme="majorHAnsi" w:cstheme="majorHAnsi"/>
          <w:sz w:val="20"/>
          <w:lang w:val="pt-BR"/>
        </w:rPr>
        <w:t xml:space="preserve">: </w:t>
      </w:r>
      <w:r w:rsidRPr="00ED66D8">
        <w:rPr>
          <w:rFonts w:asciiTheme="majorHAnsi" w:hAnsiTheme="majorHAnsi" w:cstheme="majorHAnsi"/>
          <w:sz w:val="20"/>
        </w:rPr>
        <w:t xml:space="preserve">Van Landeghem, M.; Lenaerts, R.; Kesters, J.; </w:t>
      </w:r>
      <w:r w:rsidRPr="00ED66D8">
        <w:rPr>
          <w:rFonts w:asciiTheme="majorHAnsi" w:hAnsiTheme="majorHAnsi" w:cstheme="majorHAnsi"/>
          <w:b/>
          <w:sz w:val="20"/>
          <w:u w:val="single"/>
        </w:rPr>
        <w:t>Maes, W.</w:t>
      </w:r>
      <w:r w:rsidRPr="00ED66D8">
        <w:rPr>
          <w:rFonts w:asciiTheme="majorHAnsi" w:hAnsiTheme="majorHAnsi" w:cstheme="majorHAnsi"/>
          <w:sz w:val="20"/>
        </w:rPr>
        <w:t xml:space="preserve">; Goovaerts, E., </w:t>
      </w:r>
      <w:r w:rsidRPr="00ED66D8">
        <w:rPr>
          <w:rFonts w:asciiTheme="majorHAnsi" w:hAnsiTheme="majorHAnsi" w:cstheme="majorHAnsi"/>
          <w:i/>
          <w:sz w:val="20"/>
        </w:rPr>
        <w:t xml:space="preserve">Phys. Chem. Chem. Phys. </w:t>
      </w:r>
      <w:r w:rsidRPr="00ED66D8">
        <w:rPr>
          <w:rFonts w:asciiTheme="majorHAnsi" w:hAnsiTheme="majorHAnsi" w:cstheme="majorHAnsi"/>
          <w:b/>
          <w:sz w:val="20"/>
        </w:rPr>
        <w:t>2019</w:t>
      </w:r>
      <w:r w:rsidRPr="00ED66D8">
        <w:rPr>
          <w:rFonts w:asciiTheme="majorHAnsi" w:hAnsiTheme="majorHAnsi" w:cstheme="majorHAnsi"/>
          <w:sz w:val="20"/>
        </w:rPr>
        <w:t xml:space="preserve">, </w:t>
      </w:r>
      <w:r w:rsidRPr="00ED66D8">
        <w:rPr>
          <w:rFonts w:asciiTheme="majorHAnsi" w:hAnsiTheme="majorHAnsi" w:cstheme="majorHAnsi"/>
          <w:i/>
          <w:sz w:val="20"/>
        </w:rPr>
        <w:t>21</w:t>
      </w:r>
      <w:r w:rsidRPr="00ED66D8">
        <w:rPr>
          <w:rFonts w:asciiTheme="majorHAnsi" w:hAnsiTheme="majorHAnsi" w:cstheme="majorHAnsi"/>
          <w:sz w:val="20"/>
        </w:rPr>
        <w:t>, 22999</w:t>
      </w:r>
      <w:r w:rsidRPr="00ED66D8">
        <w:rPr>
          <w:rFonts w:asciiTheme="majorHAnsi" w:hAnsiTheme="majorHAnsi" w:cstheme="majorHAnsi"/>
          <w:sz w:val="20"/>
          <w:lang w:val="pt-BR"/>
        </w:rPr>
        <w:t>–23008</w:t>
      </w:r>
      <w:r w:rsidRPr="00ED66D8">
        <w:rPr>
          <w:rFonts w:asciiTheme="majorHAnsi" w:hAnsiTheme="majorHAnsi" w:cstheme="majorHAnsi"/>
          <w:sz w:val="20"/>
        </w:rPr>
        <w:t xml:space="preserve"> (IF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Pr="00ED66D8">
        <w:rPr>
          <w:rFonts w:asciiTheme="majorHAnsi" w:hAnsiTheme="majorHAnsi" w:cstheme="majorHAnsi"/>
          <w:sz w:val="20"/>
        </w:rPr>
        <w:t xml:space="preserve"> 3.</w:t>
      </w:r>
      <w:r w:rsidR="00065BB4">
        <w:rPr>
          <w:rFonts w:asciiTheme="majorHAnsi" w:hAnsiTheme="majorHAnsi" w:cstheme="majorHAnsi"/>
          <w:sz w:val="20"/>
        </w:rPr>
        <w:t>430</w:t>
      </w:r>
      <w:r w:rsidRPr="00ED66D8">
        <w:rPr>
          <w:rFonts w:asciiTheme="majorHAnsi" w:hAnsiTheme="majorHAnsi" w:cstheme="majorHAnsi"/>
          <w:sz w:val="20"/>
        </w:rPr>
        <w:t xml:space="preserve">) – </w:t>
      </w:r>
      <w:hyperlink r:id="rId64" w:anchor="!divAbstract"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z w:val="20"/>
            <w:shd w:val="clear" w:color="auto" w:fill="FFFFFF"/>
          </w:rPr>
          <w:t>10.1039/C9CP03793D</w:t>
        </w:r>
      </w:hyperlink>
    </w:p>
    <w:p w14:paraId="4270E3F4" w14:textId="5380F4D9"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ED66D8">
        <w:rPr>
          <w:rStyle w:val="blackclass1"/>
          <w:rFonts w:asciiTheme="majorHAnsi" w:eastAsia="SimSun" w:hAnsiTheme="majorHAnsi" w:cstheme="majorHAnsi"/>
          <w:sz w:val="20"/>
          <w:lang w:val="pt-BR"/>
        </w:rPr>
        <w:t xml:space="preserve">166.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rPr>
        <w:t>Homocoupling defects of a small donor molecule for organic photovoltaics: quantification of the eutectic state diagram by rapid heat-cool differential scanning calorimetry</w:t>
      </w:r>
      <w:r w:rsidRPr="00ED66D8">
        <w:rPr>
          <w:rFonts w:asciiTheme="majorHAnsi" w:hAnsiTheme="majorHAnsi" w:cstheme="majorHAnsi"/>
          <w:sz w:val="20"/>
          <w:lang w:val="pt-BR"/>
        </w:rPr>
        <w:t xml:space="preserve">”: </w:t>
      </w:r>
      <w:r w:rsidRPr="00ED66D8">
        <w:rPr>
          <w:rFonts w:asciiTheme="majorHAnsi" w:hAnsiTheme="majorHAnsi" w:cstheme="majorHAnsi"/>
          <w:sz w:val="20"/>
        </w:rPr>
        <w:t xml:space="preserve">Van den Brande, N.; Defour, M.; Liu, Z.; Verstappen, P.; Nies, E.; </w:t>
      </w:r>
      <w:r w:rsidRPr="00ED66D8">
        <w:rPr>
          <w:rFonts w:asciiTheme="majorHAnsi" w:hAnsiTheme="majorHAnsi" w:cstheme="majorHAnsi"/>
          <w:b/>
          <w:sz w:val="20"/>
          <w:u w:val="single"/>
        </w:rPr>
        <w:t>Maes, W.</w:t>
      </w:r>
      <w:r w:rsidRPr="00ED66D8">
        <w:rPr>
          <w:rFonts w:asciiTheme="majorHAnsi" w:hAnsiTheme="majorHAnsi" w:cstheme="majorHAnsi"/>
          <w:sz w:val="20"/>
        </w:rPr>
        <w:t xml:space="preserve">; Van Assche, G.; Van Mele, B., </w:t>
      </w:r>
      <w:r w:rsidRPr="00ED66D8">
        <w:rPr>
          <w:rFonts w:asciiTheme="majorHAnsi" w:hAnsiTheme="majorHAnsi" w:cstheme="majorHAnsi"/>
          <w:i/>
          <w:sz w:val="20"/>
        </w:rPr>
        <w:t xml:space="preserve">J. Phys. Chem. C </w:t>
      </w:r>
      <w:r w:rsidRPr="00ED66D8">
        <w:rPr>
          <w:rFonts w:asciiTheme="majorHAnsi" w:hAnsiTheme="majorHAnsi" w:cstheme="majorHAnsi"/>
          <w:b/>
          <w:sz w:val="20"/>
        </w:rPr>
        <w:t>2019</w:t>
      </w:r>
      <w:r w:rsidRPr="00ED66D8">
        <w:rPr>
          <w:rFonts w:asciiTheme="majorHAnsi" w:hAnsiTheme="majorHAnsi" w:cstheme="majorHAnsi"/>
          <w:sz w:val="20"/>
        </w:rPr>
        <w:t xml:space="preserve">, </w:t>
      </w:r>
      <w:r w:rsidRPr="00ED66D8">
        <w:rPr>
          <w:rFonts w:asciiTheme="majorHAnsi" w:hAnsiTheme="majorHAnsi" w:cstheme="majorHAnsi"/>
          <w:i/>
          <w:sz w:val="20"/>
        </w:rPr>
        <w:t>123</w:t>
      </w:r>
      <w:r w:rsidRPr="00ED66D8">
        <w:rPr>
          <w:rFonts w:asciiTheme="majorHAnsi" w:hAnsiTheme="majorHAnsi" w:cstheme="majorHAnsi"/>
          <w:sz w:val="20"/>
        </w:rPr>
        <w:t>, 22634</w:t>
      </w:r>
      <w:r w:rsidRPr="00ED66D8">
        <w:rPr>
          <w:rFonts w:asciiTheme="majorHAnsi" w:hAnsiTheme="majorHAnsi" w:cstheme="majorHAnsi"/>
          <w:sz w:val="20"/>
          <w:lang w:val="pt-BR"/>
        </w:rPr>
        <w:t>–</w:t>
      </w:r>
      <w:r w:rsidRPr="00ED66D8">
        <w:rPr>
          <w:rFonts w:asciiTheme="majorHAnsi" w:hAnsiTheme="majorHAnsi" w:cstheme="majorHAnsi"/>
          <w:sz w:val="20"/>
        </w:rPr>
        <w:t>22642 (IF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Pr="00ED66D8">
        <w:rPr>
          <w:rFonts w:asciiTheme="majorHAnsi" w:hAnsiTheme="majorHAnsi" w:cstheme="majorHAnsi"/>
          <w:sz w:val="20"/>
        </w:rPr>
        <w:t xml:space="preserve"> 4.</w:t>
      </w:r>
      <w:r w:rsidR="00065BB4">
        <w:rPr>
          <w:rFonts w:asciiTheme="majorHAnsi" w:hAnsiTheme="majorHAnsi" w:cstheme="majorHAnsi"/>
          <w:sz w:val="20"/>
        </w:rPr>
        <w:t>189</w:t>
      </w:r>
      <w:r w:rsidRPr="00ED66D8">
        <w:rPr>
          <w:rFonts w:asciiTheme="majorHAnsi" w:hAnsiTheme="majorHAnsi" w:cstheme="majorHAnsi"/>
          <w:sz w:val="20"/>
        </w:rPr>
        <w:t xml:space="preserve">) – </w:t>
      </w:r>
      <w:hyperlink r:id="rId65" w:tooltip="DOI URL"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z w:val="20"/>
            <w:shd w:val="clear" w:color="auto" w:fill="FFFFFF"/>
          </w:rPr>
          <w:t>10.1021/acs.jpcc.9b06336</w:t>
        </w:r>
      </w:hyperlink>
      <w:r w:rsidRPr="00ED66D8">
        <w:rPr>
          <w:rFonts w:asciiTheme="majorHAnsi" w:hAnsiTheme="majorHAnsi" w:cstheme="majorHAnsi"/>
          <w:sz w:val="20"/>
        </w:rPr>
        <w:t xml:space="preserve"> </w:t>
      </w:r>
    </w:p>
    <w:p w14:paraId="7FE5E4FF" w14:textId="33D58383"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ED66D8">
        <w:rPr>
          <w:rStyle w:val="blackclass1"/>
          <w:rFonts w:asciiTheme="majorHAnsi" w:eastAsia="SimSun" w:hAnsiTheme="majorHAnsi" w:cstheme="majorHAnsi"/>
          <w:sz w:val="20"/>
          <w:lang w:val="pt-BR"/>
        </w:rPr>
        <w:t xml:space="preserve">165. </w:t>
      </w:r>
      <w:r w:rsidRPr="00ED66D8">
        <w:rPr>
          <w:rStyle w:val="blackclass1"/>
          <w:rFonts w:asciiTheme="majorHAnsi" w:eastAsia="SimSun" w:hAnsiTheme="majorHAnsi" w:cstheme="majorHAnsi"/>
          <w:sz w:val="20"/>
          <w:lang w:val="pt-BR"/>
        </w:rPr>
        <w:tab/>
        <w:t xml:space="preserve">“Diamond Surface Functionalization: From Gemstone to Photoelectrochemical Applications”: Raymakers, J.; Haenen, K.; </w:t>
      </w:r>
      <w:r w:rsidRPr="00ED66D8">
        <w:rPr>
          <w:rStyle w:val="blackclass1"/>
          <w:rFonts w:asciiTheme="majorHAnsi" w:eastAsia="SimSun" w:hAnsiTheme="majorHAnsi" w:cstheme="majorHAnsi"/>
          <w:b/>
          <w:sz w:val="20"/>
          <w:u w:val="single"/>
          <w:lang w:val="pt-BR"/>
        </w:rPr>
        <w:t>Maes, W.</w:t>
      </w:r>
      <w:r>
        <w:rPr>
          <w:rStyle w:val="blackclass1"/>
          <w:rFonts w:asciiTheme="majorHAnsi" w:eastAsia="SimSun" w:hAnsiTheme="majorHAnsi" w:cstheme="majorHAnsi"/>
          <w:b/>
          <w:sz w:val="20"/>
          <w:u w:val="single"/>
          <w:lang w:val="pt-BR"/>
        </w:rPr>
        <w:t>*</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i/>
          <w:sz w:val="20"/>
          <w:lang w:val="pt-BR"/>
        </w:rPr>
        <w:t xml:space="preserve">J. Mater. Chem. C </w:t>
      </w:r>
      <w:r w:rsidRPr="00ED66D8">
        <w:rPr>
          <w:rStyle w:val="blackclass1"/>
          <w:rFonts w:asciiTheme="majorHAnsi" w:eastAsia="SimSun" w:hAnsiTheme="majorHAnsi" w:cstheme="majorHAnsi"/>
          <w:b/>
          <w:sz w:val="20"/>
          <w:lang w:val="pt-BR"/>
        </w:rPr>
        <w:t>2019</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i/>
          <w:sz w:val="20"/>
          <w:lang w:val="pt-BR"/>
        </w:rPr>
        <w:t>7</w:t>
      </w:r>
      <w:r w:rsidRPr="00ED66D8">
        <w:rPr>
          <w:rStyle w:val="blackclass1"/>
          <w:rFonts w:asciiTheme="majorHAnsi" w:eastAsia="SimSun" w:hAnsiTheme="majorHAnsi" w:cstheme="majorHAnsi"/>
          <w:sz w:val="20"/>
          <w:lang w:val="pt-BR"/>
        </w:rPr>
        <w:t>, 10134</w:t>
      </w:r>
      <w:r w:rsidRPr="00ED66D8">
        <w:rPr>
          <w:rFonts w:asciiTheme="majorHAnsi" w:hAnsiTheme="majorHAnsi" w:cstheme="majorHAnsi"/>
          <w:sz w:val="20"/>
          <w:lang w:val="pt-BR"/>
        </w:rPr>
        <w:t>–</w:t>
      </w:r>
      <w:r w:rsidRPr="00ED66D8">
        <w:rPr>
          <w:rStyle w:val="blackclass1"/>
          <w:rFonts w:asciiTheme="majorHAnsi" w:eastAsia="SimSun" w:hAnsiTheme="majorHAnsi" w:cstheme="majorHAnsi"/>
          <w:sz w:val="20"/>
          <w:lang w:val="pt-BR"/>
        </w:rPr>
        <w:t xml:space="preserve">10165 </w:t>
      </w:r>
      <w:r w:rsidRPr="00ED66D8">
        <w:rPr>
          <w:rFonts w:asciiTheme="majorHAnsi" w:hAnsiTheme="majorHAnsi" w:cstheme="majorHAnsi"/>
          <w:sz w:val="20"/>
        </w:rPr>
        <w:t>(IF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Pr="00ED66D8">
        <w:rPr>
          <w:rFonts w:asciiTheme="majorHAnsi" w:hAnsiTheme="majorHAnsi" w:cstheme="majorHAnsi"/>
          <w:sz w:val="20"/>
        </w:rPr>
        <w:t xml:space="preserve"> </w:t>
      </w:r>
      <w:r w:rsidR="00065BB4">
        <w:rPr>
          <w:rFonts w:asciiTheme="majorHAnsi" w:hAnsiTheme="majorHAnsi" w:cstheme="majorHAnsi"/>
          <w:sz w:val="20"/>
        </w:rPr>
        <w:t>7.059</w:t>
      </w:r>
      <w:r w:rsidRPr="00ED66D8">
        <w:rPr>
          <w:rFonts w:asciiTheme="majorHAnsi" w:hAnsiTheme="majorHAnsi" w:cstheme="majorHAnsi"/>
          <w:sz w:val="20"/>
        </w:rPr>
        <w:t xml:space="preserve">) – </w:t>
      </w:r>
      <w:hyperlink r:id="rId66" w:anchor="!divAbstract"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z w:val="20"/>
            <w:shd w:val="clear" w:color="auto" w:fill="FFFFFF"/>
          </w:rPr>
          <w:t>10.1039/C9TC03381E</w:t>
        </w:r>
      </w:hyperlink>
    </w:p>
    <w:p w14:paraId="318F1747" w14:textId="7E0CA755"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164.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shd w:val="clear" w:color="auto" w:fill="FFFFFF"/>
        </w:rPr>
        <w:t>Fluorescent PCDTBT nanoparticles with tunable size for versatile bioimaging</w:t>
      </w:r>
      <w:r w:rsidRPr="00ED66D8">
        <w:rPr>
          <w:rFonts w:asciiTheme="majorHAnsi" w:hAnsiTheme="majorHAnsi" w:cstheme="majorHAnsi"/>
          <w:kern w:val="36"/>
          <w:sz w:val="20"/>
          <w:lang w:val="en-US"/>
        </w:rPr>
        <w:t>”:</w:t>
      </w:r>
      <w:r w:rsidRPr="00ED66D8">
        <w:rPr>
          <w:rFonts w:asciiTheme="majorHAnsi" w:hAnsiTheme="majorHAnsi" w:cstheme="majorHAnsi"/>
          <w:sz w:val="20"/>
          <w:lang w:val="pt-BR"/>
        </w:rPr>
        <w:t xml:space="preserve"> </w:t>
      </w:r>
      <w:r w:rsidRPr="00ED66D8">
        <w:rPr>
          <w:rFonts w:asciiTheme="majorHAnsi" w:hAnsiTheme="majorHAnsi" w:cstheme="majorHAnsi"/>
          <w:sz w:val="20"/>
        </w:rPr>
        <w:t xml:space="preserve">Cheruku, S.; D’Olieslaeger, L.; Smisdom, N.; Smits, J.; Vanderzande, D.; </w:t>
      </w:r>
      <w:r w:rsidRPr="00ED66D8">
        <w:rPr>
          <w:rFonts w:asciiTheme="majorHAnsi" w:hAnsiTheme="majorHAnsi" w:cstheme="majorHAnsi"/>
          <w:b/>
          <w:sz w:val="20"/>
          <w:u w:val="single"/>
        </w:rPr>
        <w:t>Maes, W.</w:t>
      </w:r>
      <w:r w:rsidRPr="00ED66D8">
        <w:rPr>
          <w:rFonts w:asciiTheme="majorHAnsi" w:hAnsiTheme="majorHAnsi" w:cstheme="majorHAnsi"/>
          <w:sz w:val="20"/>
        </w:rPr>
        <w:t xml:space="preserve">; Ameloot, M.; Ethirajan, A., </w:t>
      </w:r>
      <w:r w:rsidRPr="00ED66D8">
        <w:rPr>
          <w:rFonts w:asciiTheme="majorHAnsi" w:hAnsiTheme="majorHAnsi" w:cstheme="majorHAnsi"/>
          <w:i/>
          <w:sz w:val="20"/>
        </w:rPr>
        <w:t xml:space="preserve">Materials </w:t>
      </w:r>
      <w:r w:rsidRPr="00ED66D8">
        <w:rPr>
          <w:rFonts w:asciiTheme="majorHAnsi" w:hAnsiTheme="majorHAnsi" w:cstheme="majorHAnsi"/>
          <w:b/>
          <w:sz w:val="20"/>
        </w:rPr>
        <w:t>2019</w:t>
      </w:r>
      <w:r w:rsidRPr="00ED66D8">
        <w:rPr>
          <w:rFonts w:asciiTheme="majorHAnsi" w:hAnsiTheme="majorHAnsi" w:cstheme="majorHAnsi"/>
          <w:sz w:val="20"/>
        </w:rPr>
        <w:t xml:space="preserve">, </w:t>
      </w:r>
      <w:r w:rsidRPr="00ED66D8">
        <w:rPr>
          <w:rFonts w:asciiTheme="majorHAnsi" w:hAnsiTheme="majorHAnsi" w:cstheme="majorHAnsi"/>
          <w:i/>
          <w:sz w:val="20"/>
        </w:rPr>
        <w:t>12</w:t>
      </w:r>
      <w:r w:rsidRPr="00ED66D8">
        <w:rPr>
          <w:rFonts w:asciiTheme="majorHAnsi" w:hAnsiTheme="majorHAnsi" w:cstheme="majorHAnsi"/>
          <w:sz w:val="20"/>
        </w:rPr>
        <w:t xml:space="preserve">, 2497 </w:t>
      </w:r>
      <w:r w:rsidRPr="00ED66D8">
        <w:rPr>
          <w:rFonts w:asciiTheme="majorHAnsi" w:hAnsiTheme="majorHAnsi" w:cstheme="majorHAnsi"/>
          <w:sz w:val="20"/>
          <w:lang w:val="pt-BR"/>
        </w:rPr>
        <w:t>(</w:t>
      </w:r>
      <w:r w:rsidRPr="00ED66D8">
        <w:rPr>
          <w:rFonts w:asciiTheme="majorHAnsi" w:hAnsiTheme="majorHAnsi" w:cstheme="majorHAnsi"/>
          <w:sz w:val="20"/>
        </w:rPr>
        <w:t>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Pr="00ED66D8">
        <w:rPr>
          <w:rFonts w:asciiTheme="majorHAnsi" w:hAnsiTheme="majorHAnsi" w:cstheme="majorHAnsi"/>
          <w:sz w:val="20"/>
        </w:rPr>
        <w:t xml:space="preserve"> </w:t>
      </w:r>
      <w:r w:rsidR="00065BB4">
        <w:rPr>
          <w:rFonts w:asciiTheme="majorHAnsi" w:hAnsiTheme="majorHAnsi" w:cstheme="majorHAnsi"/>
          <w:sz w:val="20"/>
        </w:rPr>
        <w:t>3.057</w:t>
      </w:r>
      <w:r w:rsidRPr="00ED66D8">
        <w:rPr>
          <w:rFonts w:asciiTheme="majorHAnsi" w:hAnsiTheme="majorHAnsi" w:cstheme="majorHAnsi"/>
          <w:sz w:val="20"/>
        </w:rPr>
        <w:t xml:space="preserve">) – </w:t>
      </w:r>
      <w:hyperlink r:id="rId67" w:history="1">
        <w:r w:rsidRPr="00ED66D8">
          <w:rPr>
            <w:rStyle w:val="Hyperlink"/>
            <w:rFonts w:asciiTheme="majorHAnsi" w:hAnsiTheme="majorHAnsi" w:cstheme="majorHAnsi"/>
            <w:color w:val="auto"/>
            <w:sz w:val="20"/>
          </w:rPr>
          <w:t>DOI:10.3390/ma12152497</w:t>
        </w:r>
      </w:hyperlink>
      <w:r w:rsidRPr="00ED66D8">
        <w:rPr>
          <w:rFonts w:asciiTheme="majorHAnsi" w:hAnsiTheme="majorHAnsi" w:cstheme="majorHAnsi"/>
          <w:sz w:val="20"/>
        </w:rPr>
        <w:t xml:space="preserve"> </w:t>
      </w:r>
      <w:r w:rsidRPr="00ED66D8">
        <w:rPr>
          <w:rFonts w:asciiTheme="majorHAnsi" w:hAnsiTheme="majorHAnsi" w:cstheme="majorHAnsi"/>
          <w:sz w:val="20"/>
          <w:lang w:val="en-US"/>
        </w:rPr>
        <w:t xml:space="preserve">– </w:t>
      </w:r>
      <w:r w:rsidRPr="00ED66D8">
        <w:rPr>
          <w:rFonts w:asciiTheme="majorHAnsi" w:hAnsiTheme="majorHAnsi" w:cstheme="majorHAnsi"/>
          <w:i/>
          <w:sz w:val="20"/>
          <w:lang w:val="en-US"/>
        </w:rPr>
        <w:t>Open Access</w:t>
      </w:r>
    </w:p>
    <w:p w14:paraId="597CD662" w14:textId="29A548BA"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F541BE">
        <w:rPr>
          <w:rStyle w:val="blackclass1"/>
          <w:rFonts w:asciiTheme="majorHAnsi" w:eastAsia="SimSun" w:hAnsiTheme="majorHAnsi" w:cstheme="majorHAnsi"/>
          <w:sz w:val="20"/>
          <w:lang w:val="pt-BR"/>
        </w:rPr>
        <w:t xml:space="preserve">163.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pt-BR"/>
        </w:rPr>
        <w:t>Ladder-type high gap conjugated polymers based on indacenodithieno[3,2-</w:t>
      </w:r>
      <w:r w:rsidRPr="00ED66D8">
        <w:rPr>
          <w:rFonts w:asciiTheme="majorHAnsi" w:hAnsiTheme="majorHAnsi" w:cstheme="majorHAnsi"/>
          <w:i/>
          <w:sz w:val="20"/>
          <w:lang w:val="pt-BR"/>
        </w:rPr>
        <w:t>b</w:t>
      </w:r>
      <w:r w:rsidRPr="00ED66D8">
        <w:rPr>
          <w:rFonts w:asciiTheme="majorHAnsi" w:hAnsiTheme="majorHAnsi" w:cstheme="majorHAnsi"/>
          <w:sz w:val="20"/>
          <w:lang w:val="pt-BR"/>
        </w:rPr>
        <w:t xml:space="preserve">]thiophene and bithiazole for organic photovoltaics”: Negash, A.; Genene, Z.; </w:t>
      </w:r>
      <w:r w:rsidRPr="00ED66D8">
        <w:rPr>
          <w:rFonts w:asciiTheme="majorHAnsi" w:hAnsiTheme="majorHAnsi" w:cstheme="majorHAnsi"/>
          <w:noProof/>
          <w:sz w:val="20"/>
          <w:lang w:val="pt-BR"/>
        </w:rPr>
        <w:t xml:space="preserve">Thiruvallur Eachambadi, R.; Verstappen, P.; </w:t>
      </w:r>
      <w:r w:rsidRPr="00ED66D8">
        <w:rPr>
          <w:rFonts w:asciiTheme="majorHAnsi" w:hAnsiTheme="majorHAnsi" w:cstheme="majorHAnsi"/>
          <w:sz w:val="20"/>
          <w:lang w:val="pt-BR"/>
        </w:rPr>
        <w:t xml:space="preserve">Van den Brande, N.; Kesters, J.; D’Haen, J.; Wang, E.; Vandewal, K.; </w:t>
      </w:r>
      <w:r w:rsidRPr="00ED66D8">
        <w:rPr>
          <w:rFonts w:asciiTheme="majorHAnsi" w:hAnsiTheme="majorHAnsi" w:cstheme="majorHAnsi"/>
          <w:b/>
          <w:sz w:val="20"/>
          <w:u w:val="single"/>
          <w:lang w:val="pt-BR"/>
        </w:rPr>
        <w:t>Maes, W.</w:t>
      </w:r>
      <w:r>
        <w:rPr>
          <w:rFonts w:asciiTheme="majorHAnsi" w:hAnsiTheme="majorHAnsi" w:cstheme="majorHAnsi"/>
          <w:b/>
          <w:sz w:val="20"/>
          <w:u w:val="single"/>
          <w:lang w:val="pt-BR"/>
        </w:rPr>
        <w:t>*</w:t>
      </w:r>
      <w:r w:rsidRPr="00ED66D8">
        <w:rPr>
          <w:rFonts w:asciiTheme="majorHAnsi" w:hAnsiTheme="majorHAnsi" w:cstheme="majorHAnsi"/>
          <w:sz w:val="20"/>
          <w:lang w:val="pt-BR"/>
        </w:rPr>
        <w:t>;</w:t>
      </w:r>
      <w:r w:rsidRPr="00ED66D8">
        <w:rPr>
          <w:rFonts w:asciiTheme="majorHAnsi" w:hAnsiTheme="majorHAnsi" w:cstheme="majorHAnsi"/>
          <w:noProof/>
          <w:sz w:val="20"/>
          <w:lang w:val="pt-BR"/>
        </w:rPr>
        <w:t xml:space="preserve"> Manca, J.;</w:t>
      </w:r>
      <w:r w:rsidRPr="00ED66D8">
        <w:rPr>
          <w:rFonts w:asciiTheme="majorHAnsi" w:hAnsiTheme="majorHAnsi" w:cstheme="majorHAnsi"/>
          <w:sz w:val="20"/>
          <w:lang w:val="pt-BR"/>
        </w:rPr>
        <w:t xml:space="preserve"> </w:t>
      </w:r>
      <w:r w:rsidRPr="00ED66D8">
        <w:rPr>
          <w:rFonts w:asciiTheme="majorHAnsi" w:hAnsiTheme="majorHAnsi" w:cstheme="majorHAnsi"/>
          <w:noProof/>
          <w:sz w:val="20"/>
          <w:lang w:val="pt-BR"/>
        </w:rPr>
        <w:t xml:space="preserve">Mammo, W.; Admassie, S., </w:t>
      </w:r>
      <w:r w:rsidRPr="00ED66D8">
        <w:rPr>
          <w:rFonts w:asciiTheme="majorHAnsi" w:hAnsiTheme="majorHAnsi" w:cstheme="majorHAnsi"/>
          <w:i/>
          <w:noProof/>
          <w:sz w:val="20"/>
          <w:lang w:val="pt-BR"/>
        </w:rPr>
        <w:t xml:space="preserve">Org. </w:t>
      </w:r>
      <w:r w:rsidRPr="00ED66D8">
        <w:rPr>
          <w:rFonts w:asciiTheme="majorHAnsi" w:hAnsiTheme="majorHAnsi" w:cstheme="majorHAnsi"/>
          <w:i/>
          <w:noProof/>
          <w:sz w:val="20"/>
        </w:rPr>
        <w:t xml:space="preserve">Electron. </w:t>
      </w:r>
      <w:r w:rsidRPr="00ED66D8">
        <w:rPr>
          <w:rFonts w:asciiTheme="majorHAnsi" w:hAnsiTheme="majorHAnsi" w:cstheme="majorHAnsi"/>
          <w:b/>
          <w:noProof/>
          <w:sz w:val="20"/>
        </w:rPr>
        <w:t>2019</w:t>
      </w:r>
      <w:r w:rsidRPr="00ED66D8">
        <w:rPr>
          <w:rFonts w:asciiTheme="majorHAnsi" w:hAnsiTheme="majorHAnsi" w:cstheme="majorHAnsi"/>
          <w:noProof/>
          <w:sz w:val="20"/>
        </w:rPr>
        <w:t xml:space="preserve">, </w:t>
      </w:r>
      <w:r w:rsidRPr="00ED66D8">
        <w:rPr>
          <w:rFonts w:asciiTheme="majorHAnsi" w:hAnsiTheme="majorHAnsi" w:cstheme="majorHAnsi"/>
          <w:i/>
          <w:noProof/>
          <w:sz w:val="20"/>
        </w:rPr>
        <w:t>74</w:t>
      </w:r>
      <w:r w:rsidRPr="00ED66D8">
        <w:rPr>
          <w:rFonts w:asciiTheme="majorHAnsi" w:hAnsiTheme="majorHAnsi" w:cstheme="majorHAnsi"/>
          <w:noProof/>
          <w:sz w:val="20"/>
        </w:rPr>
        <w:t>, 211</w:t>
      </w:r>
      <w:r w:rsidRPr="00ED66D8">
        <w:rPr>
          <w:rFonts w:asciiTheme="majorHAnsi" w:hAnsiTheme="majorHAnsi" w:cstheme="majorHAnsi"/>
          <w:sz w:val="20"/>
        </w:rPr>
        <w:t>–</w:t>
      </w:r>
      <w:r w:rsidRPr="00ED66D8">
        <w:rPr>
          <w:rFonts w:asciiTheme="majorHAnsi" w:hAnsiTheme="majorHAnsi" w:cstheme="majorHAnsi"/>
          <w:noProof/>
          <w:sz w:val="20"/>
        </w:rPr>
        <w:t xml:space="preserve">217 </w:t>
      </w:r>
      <w:r w:rsidRPr="00ED66D8">
        <w:rPr>
          <w:rFonts w:asciiTheme="majorHAnsi" w:hAnsiTheme="majorHAnsi" w:cstheme="majorHAnsi"/>
          <w:sz w:val="20"/>
          <w:lang w:val="en-US"/>
        </w:rPr>
        <w:t>(IF</w:t>
      </w:r>
      <w:r w:rsidRPr="00ED66D8">
        <w:rPr>
          <w:rFonts w:asciiTheme="majorHAnsi" w:hAnsiTheme="majorHAnsi" w:cstheme="majorHAnsi"/>
          <w:sz w:val="20"/>
          <w:vertAlign w:val="subscript"/>
          <w:lang w:val="en-US"/>
        </w:rPr>
        <w:t>201</w:t>
      </w:r>
      <w:r w:rsidR="00065BB4">
        <w:rPr>
          <w:rFonts w:asciiTheme="majorHAnsi" w:hAnsiTheme="majorHAnsi" w:cstheme="majorHAnsi"/>
          <w:sz w:val="20"/>
          <w:vertAlign w:val="subscript"/>
          <w:lang w:val="en-US"/>
        </w:rPr>
        <w:t>9</w:t>
      </w:r>
      <w:r w:rsidR="00065BB4">
        <w:rPr>
          <w:rFonts w:asciiTheme="majorHAnsi" w:hAnsiTheme="majorHAnsi" w:cstheme="majorHAnsi"/>
          <w:sz w:val="20"/>
          <w:lang w:val="en-US"/>
        </w:rPr>
        <w:t xml:space="preserve"> 3.310</w:t>
      </w:r>
      <w:r w:rsidRPr="00ED66D8">
        <w:rPr>
          <w:rFonts w:asciiTheme="majorHAnsi" w:hAnsiTheme="majorHAnsi" w:cstheme="majorHAnsi"/>
          <w:sz w:val="20"/>
          <w:lang w:val="en-US"/>
        </w:rPr>
        <w:t xml:space="preserve">) </w:t>
      </w:r>
      <w:r w:rsidRPr="00ED66D8">
        <w:rPr>
          <w:rFonts w:asciiTheme="majorHAnsi" w:hAnsiTheme="majorHAnsi" w:cstheme="majorHAnsi"/>
          <w:noProof/>
          <w:sz w:val="20"/>
        </w:rPr>
        <w:t xml:space="preserve">– </w:t>
      </w:r>
      <w:hyperlink r:id="rId68" w:history="1">
        <w:r w:rsidRPr="00ED66D8">
          <w:rPr>
            <w:rStyle w:val="Hyperlink"/>
            <w:rFonts w:asciiTheme="majorHAnsi" w:hAnsiTheme="majorHAnsi" w:cstheme="majorHAnsi"/>
            <w:noProof/>
            <w:color w:val="auto"/>
            <w:sz w:val="20"/>
          </w:rPr>
          <w:t>DOI:</w:t>
        </w:r>
        <w:r w:rsidRPr="00ED66D8">
          <w:rPr>
            <w:rStyle w:val="Hyperlink"/>
            <w:rFonts w:asciiTheme="majorHAnsi" w:hAnsiTheme="majorHAnsi" w:cstheme="majorHAnsi"/>
            <w:color w:val="auto"/>
            <w:sz w:val="20"/>
            <w:lang w:eastAsia="nl-BE"/>
          </w:rPr>
          <w:t>10.1016/j.orgel.2019.07.010</w:t>
        </w:r>
      </w:hyperlink>
    </w:p>
    <w:p w14:paraId="25395468" w14:textId="498E89D3"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162.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EPR characterization of the light-induced negative polaron in a functionalized dithienylthiazolo[5,4-</w:t>
      </w:r>
      <w:r w:rsidRPr="00ED66D8">
        <w:rPr>
          <w:rFonts w:asciiTheme="majorHAnsi" w:hAnsiTheme="majorHAnsi" w:cstheme="majorHAnsi"/>
          <w:i/>
          <w:sz w:val="20"/>
          <w:lang w:val="en-US"/>
        </w:rPr>
        <w:t>d</w:t>
      </w:r>
      <w:r w:rsidRPr="00ED66D8">
        <w:rPr>
          <w:rFonts w:asciiTheme="majorHAnsi" w:hAnsiTheme="majorHAnsi" w:cstheme="majorHAnsi"/>
          <w:sz w:val="20"/>
          <w:lang w:val="en-US"/>
        </w:rPr>
        <w:t>]thiazole acceptor for organic photovoltaics”</w:t>
      </w:r>
      <w:r w:rsidRPr="00ED66D8">
        <w:rPr>
          <w:rFonts w:asciiTheme="majorHAnsi" w:hAnsiTheme="majorHAnsi" w:cstheme="majorHAnsi"/>
          <w:sz w:val="20"/>
        </w:rPr>
        <w:t xml:space="preserve">: Van Landeghem, M.; Kudrjasova, J.; </w:t>
      </w:r>
      <w:r w:rsidRPr="00ED66D8">
        <w:rPr>
          <w:rFonts w:asciiTheme="majorHAnsi" w:hAnsiTheme="majorHAnsi" w:cstheme="majorHAnsi"/>
          <w:b/>
          <w:sz w:val="20"/>
          <w:u w:val="single"/>
        </w:rPr>
        <w:t>Maes, W.</w:t>
      </w:r>
      <w:r w:rsidRPr="00ED66D8">
        <w:rPr>
          <w:rFonts w:asciiTheme="majorHAnsi" w:hAnsiTheme="majorHAnsi" w:cstheme="majorHAnsi"/>
          <w:sz w:val="20"/>
        </w:rPr>
        <w:t xml:space="preserve">; Goovaerts, E.; Van Doorslaer, S., </w:t>
      </w:r>
      <w:r w:rsidRPr="00ED66D8">
        <w:rPr>
          <w:rFonts w:asciiTheme="majorHAnsi" w:hAnsiTheme="majorHAnsi" w:cstheme="majorHAnsi"/>
          <w:i/>
          <w:sz w:val="20"/>
        </w:rPr>
        <w:t xml:space="preserve">Appl. Magn. Reson. </w:t>
      </w:r>
      <w:r w:rsidRPr="00ED66D8">
        <w:rPr>
          <w:rFonts w:asciiTheme="majorHAnsi" w:hAnsiTheme="majorHAnsi" w:cstheme="majorHAnsi"/>
          <w:b/>
          <w:sz w:val="20"/>
        </w:rPr>
        <w:t>2019</w:t>
      </w:r>
      <w:r w:rsidRPr="00ED66D8">
        <w:rPr>
          <w:rFonts w:asciiTheme="majorHAnsi" w:hAnsiTheme="majorHAnsi" w:cstheme="majorHAnsi"/>
          <w:sz w:val="20"/>
        </w:rPr>
        <w:t xml:space="preserve">, </w:t>
      </w:r>
      <w:r w:rsidRPr="00ED66D8">
        <w:rPr>
          <w:rFonts w:asciiTheme="majorHAnsi" w:hAnsiTheme="majorHAnsi" w:cstheme="majorHAnsi"/>
          <w:i/>
          <w:sz w:val="20"/>
        </w:rPr>
        <w:t>50</w:t>
      </w:r>
      <w:r w:rsidRPr="00ED66D8">
        <w:rPr>
          <w:rFonts w:asciiTheme="majorHAnsi" w:hAnsiTheme="majorHAnsi" w:cstheme="majorHAnsi"/>
          <w:sz w:val="20"/>
        </w:rPr>
        <w:t>, 1253–1265 (IF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Pr="00ED66D8">
        <w:rPr>
          <w:rFonts w:asciiTheme="majorHAnsi" w:hAnsiTheme="majorHAnsi" w:cstheme="majorHAnsi"/>
          <w:sz w:val="20"/>
        </w:rPr>
        <w:t xml:space="preserve"> 0.</w:t>
      </w:r>
      <w:r w:rsidR="00065BB4">
        <w:rPr>
          <w:rFonts w:asciiTheme="majorHAnsi" w:hAnsiTheme="majorHAnsi" w:cstheme="majorHAnsi"/>
          <w:sz w:val="20"/>
        </w:rPr>
        <w:t>864</w:t>
      </w:r>
      <w:r w:rsidRPr="00ED66D8">
        <w:rPr>
          <w:rFonts w:asciiTheme="majorHAnsi" w:hAnsiTheme="majorHAnsi" w:cstheme="majorHAnsi"/>
          <w:sz w:val="20"/>
        </w:rPr>
        <w:t xml:space="preserve">) – </w:t>
      </w:r>
      <w:hyperlink r:id="rId69" w:anchor="citeas" w:history="1">
        <w:r w:rsidRPr="00ED66D8">
          <w:rPr>
            <w:rStyle w:val="Hyperlink"/>
            <w:rFonts w:asciiTheme="majorHAnsi" w:hAnsiTheme="majorHAnsi" w:cstheme="majorHAnsi"/>
            <w:color w:val="auto"/>
            <w:sz w:val="20"/>
          </w:rPr>
          <w:t xml:space="preserve">DOI: </w:t>
        </w:r>
        <w:r w:rsidRPr="00ED66D8">
          <w:rPr>
            <w:rStyle w:val="Hyperlink"/>
            <w:rFonts w:asciiTheme="majorHAnsi" w:hAnsiTheme="majorHAnsi" w:cstheme="majorHAnsi"/>
            <w:color w:val="auto"/>
            <w:sz w:val="20"/>
            <w:lang w:eastAsia="nl-BE"/>
          </w:rPr>
          <w:t>10.1007/s00723-019-01146-4</w:t>
        </w:r>
      </w:hyperlink>
    </w:p>
    <w:p w14:paraId="2367D55A" w14:textId="5B7BB6EE"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F541BE">
        <w:rPr>
          <w:rStyle w:val="blackclass1"/>
          <w:rFonts w:asciiTheme="majorHAnsi" w:eastAsia="SimSun" w:hAnsiTheme="majorHAnsi" w:cstheme="majorHAnsi"/>
          <w:sz w:val="20"/>
          <w:lang w:val="pt-BR"/>
        </w:rPr>
        <w:t xml:space="preserve">161.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 xml:space="preserve">Analysis of Bulk Heterojunction Organic Solar Cell Blends by Solid-State NMR Relaxometry and Sensitive External Quantum Efficiency – Impact of Polymer Side Chain Variation on Nanoscale Morphology”: </w:t>
      </w:r>
      <w:r w:rsidRPr="00ED66D8">
        <w:rPr>
          <w:rFonts w:asciiTheme="majorHAnsi" w:hAnsiTheme="majorHAnsi" w:cstheme="majorHAnsi"/>
          <w:iCs/>
          <w:sz w:val="20"/>
        </w:rPr>
        <w:t xml:space="preserve">Devisscher, D.; Reekmans, G.; Kesters, J.; Verstappen, P.; Benduhn, J.; Van den Brande, N.; Lutsen, L.; Manca, J.; Vanderzande, D.; Vandewal, K.; Adriaensens, P.; </w:t>
      </w:r>
      <w:r w:rsidRPr="00ED66D8">
        <w:rPr>
          <w:rFonts w:asciiTheme="majorHAnsi" w:hAnsiTheme="majorHAnsi" w:cstheme="majorHAnsi"/>
          <w:b/>
          <w:iCs/>
          <w:sz w:val="20"/>
          <w:u w:val="single"/>
        </w:rPr>
        <w:t>Maes, W.</w:t>
      </w:r>
      <w:r>
        <w:rPr>
          <w:rFonts w:asciiTheme="majorHAnsi" w:hAnsiTheme="majorHAnsi" w:cstheme="majorHAnsi"/>
          <w:b/>
          <w:iCs/>
          <w:sz w:val="20"/>
          <w:u w:val="single"/>
        </w:rPr>
        <w:t>*</w:t>
      </w:r>
      <w:r w:rsidRPr="00ED66D8">
        <w:rPr>
          <w:rFonts w:asciiTheme="majorHAnsi" w:hAnsiTheme="majorHAnsi" w:cstheme="majorHAnsi"/>
          <w:iCs/>
          <w:sz w:val="20"/>
        </w:rPr>
        <w:t xml:space="preserve">, </w:t>
      </w:r>
      <w:r w:rsidRPr="00ED66D8">
        <w:rPr>
          <w:rFonts w:asciiTheme="majorHAnsi" w:hAnsiTheme="majorHAnsi" w:cstheme="majorHAnsi"/>
          <w:i/>
          <w:iCs/>
          <w:sz w:val="20"/>
        </w:rPr>
        <w:t xml:space="preserve">Org. Electron. </w:t>
      </w:r>
      <w:r w:rsidRPr="00ED66D8">
        <w:rPr>
          <w:rFonts w:asciiTheme="majorHAnsi" w:hAnsiTheme="majorHAnsi" w:cstheme="majorHAnsi"/>
          <w:b/>
          <w:iCs/>
          <w:sz w:val="20"/>
        </w:rPr>
        <w:t>2019</w:t>
      </w:r>
      <w:r w:rsidRPr="00ED66D8">
        <w:rPr>
          <w:rFonts w:asciiTheme="majorHAnsi" w:hAnsiTheme="majorHAnsi" w:cstheme="majorHAnsi"/>
          <w:iCs/>
          <w:sz w:val="20"/>
        </w:rPr>
        <w:t xml:space="preserve">, </w:t>
      </w:r>
      <w:r w:rsidRPr="00ED66D8">
        <w:rPr>
          <w:rFonts w:asciiTheme="majorHAnsi" w:hAnsiTheme="majorHAnsi" w:cstheme="majorHAnsi"/>
          <w:i/>
          <w:iCs/>
          <w:sz w:val="20"/>
        </w:rPr>
        <w:t>74</w:t>
      </w:r>
      <w:r w:rsidRPr="00ED66D8">
        <w:rPr>
          <w:rFonts w:asciiTheme="majorHAnsi" w:hAnsiTheme="majorHAnsi" w:cstheme="majorHAnsi"/>
          <w:iCs/>
          <w:sz w:val="20"/>
        </w:rPr>
        <w:t>, 309</w:t>
      </w:r>
      <w:r w:rsidRPr="00ED66D8">
        <w:rPr>
          <w:rFonts w:asciiTheme="majorHAnsi" w:hAnsiTheme="majorHAnsi" w:cstheme="majorHAnsi"/>
          <w:sz w:val="20"/>
        </w:rPr>
        <w:t>–314</w:t>
      </w:r>
      <w:r w:rsidRPr="00ED66D8">
        <w:rPr>
          <w:rFonts w:asciiTheme="majorHAnsi" w:hAnsiTheme="majorHAnsi" w:cstheme="majorHAnsi"/>
          <w:iCs/>
          <w:sz w:val="20"/>
        </w:rPr>
        <w:t xml:space="preserve"> </w:t>
      </w:r>
      <w:r w:rsidRPr="00ED66D8">
        <w:rPr>
          <w:rFonts w:asciiTheme="majorHAnsi" w:hAnsiTheme="majorHAnsi" w:cstheme="majorHAnsi"/>
          <w:sz w:val="20"/>
          <w:lang w:val="en-US"/>
        </w:rPr>
        <w:t>(IF</w:t>
      </w:r>
      <w:r w:rsidRPr="00ED66D8">
        <w:rPr>
          <w:rFonts w:asciiTheme="majorHAnsi" w:hAnsiTheme="majorHAnsi" w:cstheme="majorHAnsi"/>
          <w:sz w:val="20"/>
          <w:vertAlign w:val="subscript"/>
          <w:lang w:val="en-US"/>
        </w:rPr>
        <w:t>201</w:t>
      </w:r>
      <w:r w:rsidR="00065BB4">
        <w:rPr>
          <w:rFonts w:asciiTheme="majorHAnsi" w:hAnsiTheme="majorHAnsi" w:cstheme="majorHAnsi"/>
          <w:sz w:val="20"/>
          <w:vertAlign w:val="subscript"/>
          <w:lang w:val="en-US"/>
        </w:rPr>
        <w:t>9</w:t>
      </w:r>
      <w:r w:rsidRPr="00ED66D8">
        <w:rPr>
          <w:rFonts w:asciiTheme="majorHAnsi" w:hAnsiTheme="majorHAnsi" w:cstheme="majorHAnsi"/>
          <w:sz w:val="20"/>
          <w:lang w:val="en-US"/>
        </w:rPr>
        <w:t xml:space="preserve"> 3.</w:t>
      </w:r>
      <w:r w:rsidR="00065BB4">
        <w:rPr>
          <w:rFonts w:asciiTheme="majorHAnsi" w:hAnsiTheme="majorHAnsi" w:cstheme="majorHAnsi"/>
          <w:sz w:val="20"/>
          <w:lang w:val="en-US"/>
        </w:rPr>
        <w:t>310</w:t>
      </w:r>
      <w:r w:rsidRPr="00ED66D8">
        <w:rPr>
          <w:rFonts w:asciiTheme="majorHAnsi" w:hAnsiTheme="majorHAnsi" w:cstheme="majorHAnsi"/>
          <w:sz w:val="20"/>
          <w:lang w:val="en-US"/>
        </w:rPr>
        <w:t>)</w:t>
      </w:r>
      <w:r w:rsidRPr="00ED66D8">
        <w:rPr>
          <w:rFonts w:asciiTheme="majorHAnsi" w:hAnsiTheme="majorHAnsi" w:cstheme="majorHAnsi"/>
          <w:iCs/>
          <w:sz w:val="20"/>
        </w:rPr>
        <w:t xml:space="preserve"> – </w:t>
      </w:r>
      <w:hyperlink r:id="rId70" w:history="1">
        <w:r w:rsidRPr="00ED66D8">
          <w:rPr>
            <w:rStyle w:val="Hyperlink"/>
            <w:rFonts w:asciiTheme="majorHAnsi" w:hAnsiTheme="majorHAnsi" w:cstheme="majorHAnsi"/>
            <w:iCs/>
            <w:color w:val="auto"/>
            <w:sz w:val="20"/>
          </w:rPr>
          <w:t>DOI:</w:t>
        </w:r>
        <w:r w:rsidRPr="00ED66D8">
          <w:rPr>
            <w:rStyle w:val="Hyperlink"/>
            <w:rFonts w:asciiTheme="majorHAnsi" w:hAnsiTheme="majorHAnsi" w:cstheme="majorHAnsi"/>
            <w:color w:val="auto"/>
            <w:sz w:val="20"/>
            <w:shd w:val="clear" w:color="auto" w:fill="FFFFFF"/>
          </w:rPr>
          <w:t xml:space="preserve"> 10.1016/j.orgel.2019.06.046</w:t>
        </w:r>
      </w:hyperlink>
      <w:r w:rsidRPr="00ED66D8">
        <w:rPr>
          <w:rFonts w:asciiTheme="majorHAnsi" w:hAnsiTheme="majorHAnsi" w:cstheme="majorHAnsi"/>
          <w:iCs/>
          <w:sz w:val="20"/>
        </w:rPr>
        <w:t xml:space="preserve"> </w:t>
      </w:r>
    </w:p>
    <w:p w14:paraId="6170A0AE" w14:textId="2305062A"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ED66D8">
        <w:rPr>
          <w:rFonts w:asciiTheme="majorHAnsi" w:hAnsiTheme="majorHAnsi" w:cstheme="majorHAnsi"/>
          <w:noProof/>
          <w:sz w:val="20"/>
        </w:rPr>
        <w:t xml:space="preserve">160. </w:t>
      </w:r>
      <w:r w:rsidRPr="00ED66D8">
        <w:rPr>
          <w:rFonts w:asciiTheme="majorHAnsi" w:hAnsiTheme="majorHAnsi" w:cstheme="majorHAnsi"/>
          <w:noProof/>
          <w:sz w:val="20"/>
        </w:rPr>
        <w:tab/>
        <w:t xml:space="preserve">“Thermochromism of corrole solutions in ethanol”: Ajeeb, Y. H.; Minchenya, A. A.; Klimovich, P. G.; </w:t>
      </w:r>
      <w:r w:rsidRPr="00ED66D8">
        <w:rPr>
          <w:rFonts w:asciiTheme="majorHAnsi" w:hAnsiTheme="majorHAnsi" w:cstheme="majorHAnsi"/>
          <w:b/>
          <w:noProof/>
          <w:sz w:val="20"/>
          <w:u w:val="single"/>
        </w:rPr>
        <w:t>Maes, W.</w:t>
      </w:r>
      <w:r w:rsidRPr="00ED66D8">
        <w:rPr>
          <w:rFonts w:asciiTheme="majorHAnsi" w:hAnsiTheme="majorHAnsi" w:cstheme="majorHAnsi"/>
          <w:noProof/>
          <w:sz w:val="20"/>
        </w:rPr>
        <w:t xml:space="preserve">; Kruk, M. M., </w:t>
      </w:r>
      <w:r w:rsidRPr="00ED66D8">
        <w:rPr>
          <w:rFonts w:asciiTheme="majorHAnsi" w:hAnsiTheme="majorHAnsi" w:cstheme="majorHAnsi"/>
          <w:i/>
          <w:noProof/>
          <w:sz w:val="20"/>
        </w:rPr>
        <w:t>J. Appl. Spectrosc.</w:t>
      </w:r>
      <w:r w:rsidRPr="00ED66D8">
        <w:rPr>
          <w:rFonts w:asciiTheme="majorHAnsi" w:hAnsiTheme="majorHAnsi" w:cstheme="majorHAnsi"/>
          <w:noProof/>
          <w:sz w:val="20"/>
        </w:rPr>
        <w:t xml:space="preserve"> </w:t>
      </w:r>
      <w:r w:rsidRPr="00ED66D8">
        <w:rPr>
          <w:rFonts w:asciiTheme="majorHAnsi" w:hAnsiTheme="majorHAnsi" w:cstheme="majorHAnsi"/>
          <w:b/>
          <w:noProof/>
          <w:sz w:val="20"/>
        </w:rPr>
        <w:t>2019</w:t>
      </w:r>
      <w:r w:rsidRPr="00ED66D8">
        <w:rPr>
          <w:rFonts w:asciiTheme="majorHAnsi" w:hAnsiTheme="majorHAnsi" w:cstheme="majorHAnsi"/>
          <w:noProof/>
          <w:sz w:val="20"/>
        </w:rPr>
        <w:t xml:space="preserve">, </w:t>
      </w:r>
      <w:r w:rsidRPr="00ED66D8">
        <w:rPr>
          <w:rFonts w:asciiTheme="majorHAnsi" w:hAnsiTheme="majorHAnsi" w:cstheme="majorHAnsi"/>
          <w:i/>
          <w:noProof/>
          <w:sz w:val="20"/>
        </w:rPr>
        <w:t>86</w:t>
      </w:r>
      <w:r w:rsidRPr="00ED66D8">
        <w:rPr>
          <w:rFonts w:asciiTheme="majorHAnsi" w:hAnsiTheme="majorHAnsi" w:cstheme="majorHAnsi"/>
          <w:noProof/>
          <w:sz w:val="20"/>
        </w:rPr>
        <w:t>, 788</w:t>
      </w:r>
      <w:r w:rsidRPr="00ED66D8">
        <w:rPr>
          <w:rFonts w:asciiTheme="majorHAnsi" w:hAnsiTheme="majorHAnsi" w:cstheme="majorHAnsi"/>
          <w:sz w:val="20"/>
        </w:rPr>
        <w:t>–</w:t>
      </w:r>
      <w:r w:rsidRPr="00ED66D8">
        <w:rPr>
          <w:rFonts w:asciiTheme="majorHAnsi" w:hAnsiTheme="majorHAnsi" w:cstheme="majorHAnsi"/>
          <w:noProof/>
          <w:sz w:val="20"/>
        </w:rPr>
        <w:t xml:space="preserve">794 (in English) </w:t>
      </w:r>
      <w:r w:rsidRPr="00ED66D8">
        <w:rPr>
          <w:rFonts w:asciiTheme="majorHAnsi" w:hAnsiTheme="majorHAnsi" w:cstheme="majorHAnsi"/>
          <w:sz w:val="20"/>
          <w:lang w:val="pt-BR"/>
        </w:rPr>
        <w:t>(</w:t>
      </w:r>
      <w:r w:rsidRPr="00ED66D8">
        <w:rPr>
          <w:rFonts w:asciiTheme="majorHAnsi" w:hAnsiTheme="majorHAnsi" w:cstheme="majorHAnsi"/>
          <w:sz w:val="20"/>
        </w:rPr>
        <w:t>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Pr="00ED66D8">
        <w:rPr>
          <w:rFonts w:asciiTheme="majorHAnsi" w:hAnsiTheme="majorHAnsi" w:cstheme="majorHAnsi"/>
          <w:sz w:val="20"/>
        </w:rPr>
        <w:t xml:space="preserve"> 0.</w:t>
      </w:r>
      <w:r w:rsidR="00065BB4">
        <w:rPr>
          <w:rFonts w:asciiTheme="majorHAnsi" w:hAnsiTheme="majorHAnsi" w:cstheme="majorHAnsi"/>
          <w:sz w:val="20"/>
        </w:rPr>
        <w:t>710</w:t>
      </w:r>
      <w:r w:rsidRPr="00ED66D8">
        <w:rPr>
          <w:rFonts w:asciiTheme="majorHAnsi" w:hAnsiTheme="majorHAnsi" w:cstheme="majorHAnsi"/>
          <w:sz w:val="20"/>
        </w:rPr>
        <w:t>)</w:t>
      </w:r>
      <w:r w:rsidRPr="00ED66D8">
        <w:rPr>
          <w:rFonts w:asciiTheme="majorHAnsi" w:hAnsiTheme="majorHAnsi" w:cstheme="majorHAnsi"/>
          <w:noProof/>
          <w:sz w:val="20"/>
        </w:rPr>
        <w:t xml:space="preserve"> – </w:t>
      </w:r>
      <w:hyperlink r:id="rId71" w:anchor="citeas" w:history="1">
        <w:r w:rsidRPr="00ED66D8">
          <w:rPr>
            <w:rStyle w:val="Hyperlink"/>
            <w:rFonts w:asciiTheme="majorHAnsi" w:hAnsiTheme="majorHAnsi" w:cstheme="majorHAnsi"/>
            <w:color w:val="auto"/>
            <w:sz w:val="20"/>
            <w:lang w:eastAsia="en-GB"/>
          </w:rPr>
          <w:t>DOI: 10.1007/s10812-019-00894-2</w:t>
        </w:r>
      </w:hyperlink>
    </w:p>
    <w:p w14:paraId="38D11BE3" w14:textId="2944B22D"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Fonts w:asciiTheme="majorHAnsi" w:hAnsiTheme="majorHAnsi" w:cstheme="majorHAnsi"/>
          <w:noProof/>
          <w:sz w:val="20"/>
        </w:rPr>
        <w:t xml:space="preserve">159. </w:t>
      </w:r>
      <w:r w:rsidRPr="00ED66D8">
        <w:rPr>
          <w:rFonts w:asciiTheme="majorHAnsi" w:hAnsiTheme="majorHAnsi" w:cstheme="majorHAnsi"/>
          <w:noProof/>
          <w:sz w:val="20"/>
        </w:rPr>
        <w:tab/>
        <w:t>“Temperature Dependence of Excited Singlet S</w:t>
      </w:r>
      <w:r w:rsidRPr="00ED66D8">
        <w:rPr>
          <w:rFonts w:asciiTheme="majorHAnsi" w:hAnsiTheme="majorHAnsi" w:cstheme="majorHAnsi"/>
          <w:noProof/>
          <w:sz w:val="20"/>
          <w:vertAlign w:val="subscript"/>
        </w:rPr>
        <w:t>1</w:t>
      </w:r>
      <w:r w:rsidRPr="00ED66D8">
        <w:rPr>
          <w:rFonts w:asciiTheme="majorHAnsi" w:hAnsiTheme="majorHAnsi" w:cstheme="majorHAnsi"/>
          <w:noProof/>
          <w:sz w:val="20"/>
        </w:rPr>
        <w:t xml:space="preserve">-State Deactivation in Corrole Free Bases”: Ajeeb, Y. H.; Karlovich, T. B.; Gladkov, L. L.; </w:t>
      </w:r>
      <w:r w:rsidRPr="00ED66D8">
        <w:rPr>
          <w:rFonts w:asciiTheme="majorHAnsi" w:hAnsiTheme="majorHAnsi" w:cstheme="majorHAnsi"/>
          <w:b/>
          <w:noProof/>
          <w:sz w:val="20"/>
          <w:u w:val="single"/>
        </w:rPr>
        <w:t>Maes, W.</w:t>
      </w:r>
      <w:r w:rsidRPr="00ED66D8">
        <w:rPr>
          <w:rFonts w:asciiTheme="majorHAnsi" w:hAnsiTheme="majorHAnsi" w:cstheme="majorHAnsi"/>
          <w:noProof/>
          <w:sz w:val="20"/>
        </w:rPr>
        <w:t xml:space="preserve">; Kruk, M. M., </w:t>
      </w:r>
      <w:r w:rsidRPr="00ED66D8">
        <w:rPr>
          <w:rFonts w:asciiTheme="majorHAnsi" w:hAnsiTheme="majorHAnsi" w:cstheme="majorHAnsi"/>
          <w:i/>
          <w:noProof/>
          <w:sz w:val="20"/>
        </w:rPr>
        <w:t>J. Appl. Spectrosc.</w:t>
      </w:r>
      <w:r w:rsidRPr="00ED66D8">
        <w:rPr>
          <w:rFonts w:asciiTheme="majorHAnsi" w:hAnsiTheme="majorHAnsi" w:cstheme="majorHAnsi"/>
          <w:noProof/>
          <w:sz w:val="20"/>
        </w:rPr>
        <w:t xml:space="preserve"> </w:t>
      </w:r>
      <w:r w:rsidRPr="00ED66D8">
        <w:rPr>
          <w:rFonts w:asciiTheme="majorHAnsi" w:hAnsiTheme="majorHAnsi" w:cstheme="majorHAnsi"/>
          <w:b/>
          <w:noProof/>
          <w:sz w:val="20"/>
        </w:rPr>
        <w:t>2019</w:t>
      </w:r>
      <w:r w:rsidRPr="00ED66D8">
        <w:rPr>
          <w:rFonts w:asciiTheme="majorHAnsi" w:hAnsiTheme="majorHAnsi" w:cstheme="majorHAnsi"/>
          <w:noProof/>
          <w:sz w:val="20"/>
        </w:rPr>
        <w:t xml:space="preserve">, </w:t>
      </w:r>
      <w:r w:rsidRPr="00ED66D8">
        <w:rPr>
          <w:rFonts w:asciiTheme="majorHAnsi" w:hAnsiTheme="majorHAnsi" w:cstheme="majorHAnsi"/>
          <w:i/>
          <w:noProof/>
          <w:sz w:val="20"/>
        </w:rPr>
        <w:t>86</w:t>
      </w:r>
      <w:r w:rsidRPr="00ED66D8">
        <w:rPr>
          <w:rFonts w:asciiTheme="majorHAnsi" w:hAnsiTheme="majorHAnsi" w:cstheme="majorHAnsi"/>
          <w:noProof/>
          <w:sz w:val="20"/>
        </w:rPr>
        <w:t>, 345</w:t>
      </w:r>
      <w:r w:rsidRPr="00ED66D8">
        <w:rPr>
          <w:rFonts w:asciiTheme="majorHAnsi" w:hAnsiTheme="majorHAnsi" w:cstheme="majorHAnsi"/>
          <w:sz w:val="20"/>
        </w:rPr>
        <w:t>–</w:t>
      </w:r>
      <w:r w:rsidRPr="00ED66D8">
        <w:rPr>
          <w:rFonts w:asciiTheme="majorHAnsi" w:hAnsiTheme="majorHAnsi" w:cstheme="majorHAnsi"/>
          <w:noProof/>
          <w:sz w:val="20"/>
        </w:rPr>
        <w:t>351 (in Russian) / 389</w:t>
      </w:r>
      <w:r w:rsidRPr="00ED66D8">
        <w:rPr>
          <w:rFonts w:asciiTheme="majorHAnsi" w:hAnsiTheme="majorHAnsi" w:cstheme="majorHAnsi"/>
          <w:sz w:val="20"/>
        </w:rPr>
        <w:t>–</w:t>
      </w:r>
      <w:r w:rsidRPr="00ED66D8">
        <w:rPr>
          <w:rFonts w:asciiTheme="majorHAnsi" w:hAnsiTheme="majorHAnsi" w:cstheme="majorHAnsi"/>
          <w:noProof/>
          <w:sz w:val="20"/>
        </w:rPr>
        <w:t xml:space="preserve">395 (in English) </w:t>
      </w:r>
      <w:r w:rsidRPr="00ED66D8">
        <w:rPr>
          <w:rFonts w:asciiTheme="majorHAnsi" w:hAnsiTheme="majorHAnsi" w:cstheme="majorHAnsi"/>
          <w:sz w:val="20"/>
          <w:lang w:val="pt-BR"/>
        </w:rPr>
        <w:t>(</w:t>
      </w:r>
      <w:r w:rsidRPr="00ED66D8">
        <w:rPr>
          <w:rFonts w:asciiTheme="majorHAnsi" w:hAnsiTheme="majorHAnsi" w:cstheme="majorHAnsi"/>
          <w:sz w:val="20"/>
        </w:rPr>
        <w:t>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Pr="00ED66D8">
        <w:rPr>
          <w:rFonts w:asciiTheme="majorHAnsi" w:hAnsiTheme="majorHAnsi" w:cstheme="majorHAnsi"/>
          <w:sz w:val="20"/>
        </w:rPr>
        <w:t xml:space="preserve"> 0.</w:t>
      </w:r>
      <w:r w:rsidR="00065BB4">
        <w:rPr>
          <w:rFonts w:asciiTheme="majorHAnsi" w:hAnsiTheme="majorHAnsi" w:cstheme="majorHAnsi"/>
          <w:sz w:val="20"/>
        </w:rPr>
        <w:t>710</w:t>
      </w:r>
      <w:r w:rsidRPr="00ED66D8">
        <w:rPr>
          <w:rFonts w:asciiTheme="majorHAnsi" w:hAnsiTheme="majorHAnsi" w:cstheme="majorHAnsi"/>
          <w:sz w:val="20"/>
        </w:rPr>
        <w:t>)</w:t>
      </w:r>
      <w:r w:rsidRPr="00ED66D8">
        <w:rPr>
          <w:rFonts w:asciiTheme="majorHAnsi" w:hAnsiTheme="majorHAnsi" w:cstheme="majorHAnsi"/>
          <w:noProof/>
          <w:sz w:val="20"/>
        </w:rPr>
        <w:t xml:space="preserve"> – </w:t>
      </w:r>
      <w:hyperlink r:id="rId72" w:history="1">
        <w:r w:rsidRPr="00ED66D8">
          <w:rPr>
            <w:rStyle w:val="Hyperlink"/>
            <w:rFonts w:asciiTheme="majorHAnsi" w:hAnsiTheme="majorHAnsi" w:cstheme="majorHAnsi"/>
            <w:color w:val="auto"/>
            <w:sz w:val="20"/>
            <w:lang w:eastAsia="en-GB"/>
          </w:rPr>
          <w:t>DOI: 10.1007/s10812-019-00831-3</w:t>
        </w:r>
      </w:hyperlink>
    </w:p>
    <w:p w14:paraId="4927A3CA" w14:textId="0885089C"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158.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eastAsia="nl-BE"/>
        </w:rPr>
        <w:t xml:space="preserve">Growth of boron doped diamond films on gold coated substrates with and without gold nanoparticle formation”: Nicley, S. S.; Drijkoningen, S.; Pobedinskas, P.; Raymakers, J.; </w:t>
      </w:r>
      <w:r w:rsidRPr="00ED66D8">
        <w:rPr>
          <w:rFonts w:asciiTheme="majorHAnsi" w:hAnsiTheme="majorHAnsi" w:cstheme="majorHAnsi"/>
          <w:b/>
          <w:sz w:val="20"/>
          <w:u w:val="single"/>
          <w:lang w:eastAsia="nl-BE"/>
        </w:rPr>
        <w:t>Maes, W.</w:t>
      </w:r>
      <w:r w:rsidRPr="00ED66D8">
        <w:rPr>
          <w:rFonts w:asciiTheme="majorHAnsi" w:hAnsiTheme="majorHAnsi" w:cstheme="majorHAnsi"/>
          <w:sz w:val="20"/>
          <w:lang w:eastAsia="nl-BE"/>
        </w:rPr>
        <w:t xml:space="preserve">; Haenen, K., </w:t>
      </w:r>
      <w:r w:rsidRPr="00ED66D8">
        <w:rPr>
          <w:rFonts w:asciiTheme="majorHAnsi" w:hAnsiTheme="majorHAnsi" w:cstheme="majorHAnsi"/>
          <w:i/>
          <w:sz w:val="20"/>
          <w:lang w:eastAsia="nl-BE"/>
        </w:rPr>
        <w:t xml:space="preserve">Cryst. Growth Des. </w:t>
      </w:r>
      <w:r w:rsidRPr="00ED66D8">
        <w:rPr>
          <w:rFonts w:asciiTheme="majorHAnsi" w:hAnsiTheme="majorHAnsi" w:cstheme="majorHAnsi"/>
          <w:b/>
          <w:sz w:val="20"/>
          <w:lang w:eastAsia="nl-BE"/>
        </w:rPr>
        <w:t>2019</w:t>
      </w:r>
      <w:r w:rsidRPr="00ED66D8">
        <w:rPr>
          <w:rFonts w:asciiTheme="majorHAnsi" w:hAnsiTheme="majorHAnsi" w:cstheme="majorHAnsi"/>
          <w:sz w:val="20"/>
          <w:lang w:eastAsia="nl-BE"/>
        </w:rPr>
        <w:t xml:space="preserve">, </w:t>
      </w:r>
      <w:r w:rsidRPr="00ED66D8">
        <w:rPr>
          <w:rFonts w:asciiTheme="majorHAnsi" w:hAnsiTheme="majorHAnsi" w:cstheme="majorHAnsi"/>
          <w:i/>
          <w:sz w:val="20"/>
          <w:lang w:eastAsia="nl-BE"/>
        </w:rPr>
        <w:t>19</w:t>
      </w:r>
      <w:r w:rsidRPr="00ED66D8">
        <w:rPr>
          <w:rFonts w:asciiTheme="majorHAnsi" w:hAnsiTheme="majorHAnsi" w:cstheme="majorHAnsi"/>
          <w:sz w:val="20"/>
          <w:lang w:eastAsia="nl-BE"/>
        </w:rPr>
        <w:t>, 3567</w:t>
      </w:r>
      <w:r w:rsidRPr="00ED66D8">
        <w:rPr>
          <w:rFonts w:asciiTheme="majorHAnsi" w:hAnsiTheme="majorHAnsi" w:cstheme="majorHAnsi"/>
          <w:noProof/>
          <w:sz w:val="20"/>
          <w:lang w:eastAsia="en-GB"/>
        </w:rPr>
        <w:t>–</w:t>
      </w:r>
      <w:r w:rsidRPr="00ED66D8">
        <w:rPr>
          <w:rFonts w:asciiTheme="majorHAnsi" w:hAnsiTheme="majorHAnsi" w:cstheme="majorHAnsi"/>
          <w:sz w:val="20"/>
          <w:lang w:eastAsia="nl-BE"/>
        </w:rPr>
        <w:t xml:space="preserve">3575 </w:t>
      </w:r>
      <w:r w:rsidRPr="00ED66D8">
        <w:rPr>
          <w:rFonts w:asciiTheme="majorHAnsi" w:hAnsiTheme="majorHAnsi" w:cstheme="majorHAnsi"/>
          <w:sz w:val="20"/>
        </w:rPr>
        <w:t>(IF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00065BB4">
        <w:rPr>
          <w:rFonts w:asciiTheme="majorHAnsi" w:hAnsiTheme="majorHAnsi" w:cstheme="majorHAnsi"/>
          <w:sz w:val="20"/>
        </w:rPr>
        <w:t xml:space="preserve"> 4.089</w:t>
      </w:r>
      <w:r w:rsidRPr="00ED66D8">
        <w:rPr>
          <w:rFonts w:asciiTheme="majorHAnsi" w:hAnsiTheme="majorHAnsi" w:cstheme="majorHAnsi"/>
          <w:sz w:val="20"/>
        </w:rPr>
        <w:t>)</w:t>
      </w:r>
      <w:r w:rsidRPr="00ED66D8">
        <w:rPr>
          <w:rFonts w:asciiTheme="majorHAnsi" w:hAnsiTheme="majorHAnsi" w:cstheme="majorHAnsi"/>
          <w:sz w:val="20"/>
          <w:lang w:eastAsia="nl-BE"/>
        </w:rPr>
        <w:t xml:space="preserve"> – </w:t>
      </w:r>
      <w:hyperlink r:id="rId73" w:history="1">
        <w:r w:rsidRPr="00ED66D8">
          <w:rPr>
            <w:rStyle w:val="Hyperlink"/>
            <w:rFonts w:asciiTheme="majorHAnsi" w:hAnsiTheme="majorHAnsi" w:cstheme="majorHAnsi"/>
            <w:color w:val="auto"/>
            <w:sz w:val="20"/>
            <w:lang w:eastAsia="nl-BE"/>
          </w:rPr>
          <w:t>DOI: 10.1021/acs.cgd.9b00488</w:t>
        </w:r>
      </w:hyperlink>
      <w:r w:rsidRPr="00ED66D8">
        <w:rPr>
          <w:rFonts w:asciiTheme="majorHAnsi" w:hAnsiTheme="majorHAnsi" w:cstheme="majorHAnsi"/>
          <w:sz w:val="20"/>
          <w:lang w:eastAsia="nl-BE"/>
        </w:rPr>
        <w:t xml:space="preserve"> </w:t>
      </w:r>
    </w:p>
    <w:p w14:paraId="10C34B6F" w14:textId="4E0DDBF4"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F541BE">
        <w:rPr>
          <w:rStyle w:val="blackclass1"/>
          <w:rFonts w:asciiTheme="majorHAnsi" w:eastAsia="SimSun" w:hAnsiTheme="majorHAnsi" w:cstheme="majorHAnsi"/>
          <w:sz w:val="20"/>
          <w:lang w:val="pt-BR"/>
        </w:rPr>
        <w:t xml:space="preserve">157.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rPr>
        <w:t xml:space="preserve">Synthesis and properties of a P3HT-based ABA triblock copolymer containing a perfluoropolyether central segment”: </w:t>
      </w:r>
      <w:r w:rsidRPr="00ED66D8">
        <w:rPr>
          <w:rFonts w:asciiTheme="majorHAnsi" w:hAnsiTheme="majorHAnsi" w:cstheme="majorHAnsi"/>
          <w:noProof/>
          <w:sz w:val="20"/>
          <w:lang w:eastAsia="en-GB"/>
        </w:rPr>
        <w:t xml:space="preserve">Chevrier, M.; Lopez, G.; Zajaczkowski, W.; Kesters, J.; Lenaerts, R.; Surin, M.; De Winter, J.; Richeter, S.; Pisula, W.; Mehdi, A.; Gerbaux, P.; Lazzaroni, R.; Dubois, P.; </w:t>
      </w:r>
      <w:r w:rsidRPr="00ED66D8">
        <w:rPr>
          <w:rFonts w:asciiTheme="majorHAnsi" w:hAnsiTheme="majorHAnsi" w:cstheme="majorHAnsi"/>
          <w:b/>
          <w:noProof/>
          <w:sz w:val="20"/>
          <w:u w:val="single"/>
          <w:lang w:eastAsia="en-GB"/>
        </w:rPr>
        <w:t>Maes, W.</w:t>
      </w:r>
      <w:r w:rsidRPr="00ED66D8">
        <w:rPr>
          <w:rFonts w:asciiTheme="majorHAnsi" w:hAnsiTheme="majorHAnsi" w:cstheme="majorHAnsi"/>
          <w:noProof/>
          <w:sz w:val="20"/>
          <w:lang w:eastAsia="en-GB"/>
        </w:rPr>
        <w:t xml:space="preserve">; Ameduri, B.; Clément, S., </w:t>
      </w:r>
      <w:r w:rsidRPr="00ED66D8">
        <w:rPr>
          <w:rFonts w:asciiTheme="majorHAnsi" w:hAnsiTheme="majorHAnsi" w:cstheme="majorHAnsi"/>
          <w:i/>
          <w:noProof/>
          <w:sz w:val="20"/>
          <w:lang w:eastAsia="en-GB"/>
        </w:rPr>
        <w:t xml:space="preserve">Synth. Met. </w:t>
      </w:r>
      <w:r w:rsidRPr="00ED66D8">
        <w:rPr>
          <w:rFonts w:asciiTheme="majorHAnsi" w:hAnsiTheme="majorHAnsi" w:cstheme="majorHAnsi"/>
          <w:b/>
          <w:noProof/>
          <w:sz w:val="20"/>
          <w:lang w:eastAsia="en-GB"/>
        </w:rPr>
        <w:t>2019</w:t>
      </w:r>
      <w:r w:rsidRPr="00ED66D8">
        <w:rPr>
          <w:rFonts w:asciiTheme="majorHAnsi" w:hAnsiTheme="majorHAnsi" w:cstheme="majorHAnsi"/>
          <w:noProof/>
          <w:sz w:val="20"/>
          <w:lang w:eastAsia="en-GB"/>
        </w:rPr>
        <w:t xml:space="preserve">, </w:t>
      </w:r>
      <w:r w:rsidRPr="00ED66D8">
        <w:rPr>
          <w:rFonts w:asciiTheme="majorHAnsi" w:hAnsiTheme="majorHAnsi" w:cstheme="majorHAnsi"/>
          <w:i/>
          <w:noProof/>
          <w:sz w:val="20"/>
          <w:lang w:eastAsia="en-GB"/>
        </w:rPr>
        <w:t>252</w:t>
      </w:r>
      <w:r w:rsidRPr="00ED66D8">
        <w:rPr>
          <w:rFonts w:asciiTheme="majorHAnsi" w:hAnsiTheme="majorHAnsi" w:cstheme="majorHAnsi"/>
          <w:noProof/>
          <w:sz w:val="20"/>
          <w:lang w:eastAsia="en-GB"/>
        </w:rPr>
        <w:t xml:space="preserve">, 127–134 </w:t>
      </w:r>
      <w:r w:rsidRPr="00ED66D8">
        <w:rPr>
          <w:rFonts w:asciiTheme="majorHAnsi" w:hAnsiTheme="majorHAnsi" w:cstheme="majorHAnsi"/>
          <w:sz w:val="20"/>
        </w:rPr>
        <w:t>(IF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00065BB4">
        <w:rPr>
          <w:rFonts w:asciiTheme="majorHAnsi" w:hAnsiTheme="majorHAnsi" w:cstheme="majorHAnsi"/>
          <w:sz w:val="20"/>
        </w:rPr>
        <w:t xml:space="preserve"> 3.286</w:t>
      </w:r>
      <w:r w:rsidRPr="00ED66D8">
        <w:rPr>
          <w:rFonts w:asciiTheme="majorHAnsi" w:hAnsiTheme="majorHAnsi" w:cstheme="majorHAnsi"/>
          <w:sz w:val="20"/>
        </w:rPr>
        <w:t>)</w:t>
      </w:r>
      <w:r w:rsidRPr="00ED66D8">
        <w:rPr>
          <w:rFonts w:asciiTheme="majorHAnsi" w:hAnsiTheme="majorHAnsi" w:cstheme="majorHAnsi"/>
          <w:noProof/>
          <w:sz w:val="20"/>
          <w:lang w:eastAsia="en-GB"/>
        </w:rPr>
        <w:t xml:space="preserve"> – </w:t>
      </w:r>
      <w:hyperlink r:id="rId74" w:history="1">
        <w:r w:rsidRPr="00ED66D8">
          <w:rPr>
            <w:rStyle w:val="Hyperlink"/>
            <w:rFonts w:asciiTheme="majorHAnsi" w:hAnsiTheme="majorHAnsi" w:cstheme="majorHAnsi"/>
            <w:noProof/>
            <w:color w:val="auto"/>
            <w:sz w:val="20"/>
            <w:lang w:eastAsia="en-GB"/>
          </w:rPr>
          <w:t xml:space="preserve">DOI: </w:t>
        </w:r>
        <w:r w:rsidRPr="00ED66D8">
          <w:rPr>
            <w:rStyle w:val="Hyperlink"/>
            <w:rFonts w:asciiTheme="majorHAnsi" w:hAnsiTheme="majorHAnsi" w:cstheme="majorHAnsi"/>
            <w:color w:val="auto"/>
            <w:sz w:val="20"/>
            <w:lang w:eastAsia="nl-BE"/>
          </w:rPr>
          <w:t>10.1016/j.synthmet.2019.04.001</w:t>
        </w:r>
      </w:hyperlink>
    </w:p>
    <w:p w14:paraId="2F31AD01" w14:textId="5D072945"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156.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All-Polymer Solar Cells Based on Photostable Bis(Perylene Diimide) Acceptor Polymers”:</w:t>
      </w:r>
      <w:r w:rsidRPr="00ED66D8">
        <w:rPr>
          <w:rFonts w:asciiTheme="majorHAnsi" w:hAnsiTheme="majorHAnsi" w:cstheme="majorHAnsi"/>
          <w:sz w:val="20"/>
        </w:rPr>
        <w:t xml:space="preserve"> Lenaerts,</w:t>
      </w:r>
      <w:r w:rsidRPr="00ED66D8">
        <w:rPr>
          <w:rFonts w:asciiTheme="majorHAnsi" w:hAnsiTheme="majorHAnsi" w:cstheme="majorHAnsi"/>
          <w:sz w:val="20"/>
          <w:vertAlign w:val="superscript"/>
        </w:rPr>
        <w:t xml:space="preserve"> </w:t>
      </w:r>
      <w:r w:rsidRPr="00ED66D8">
        <w:rPr>
          <w:rFonts w:asciiTheme="majorHAnsi" w:hAnsiTheme="majorHAnsi" w:cstheme="majorHAnsi"/>
          <w:sz w:val="20"/>
        </w:rPr>
        <w:t xml:space="preserve">R.; Cardeynaels, T.; Sudakov, I.; Kesters, J.; Verstappen, P.; Manca, J.; Champagne, B.; Lutsen, L.; Vanderzande, D.; Vandewal, K.; Goovaerts, E.; </w:t>
      </w:r>
      <w:r w:rsidRPr="00ED66D8">
        <w:rPr>
          <w:rFonts w:asciiTheme="majorHAnsi" w:hAnsiTheme="majorHAnsi" w:cstheme="majorHAnsi"/>
          <w:b/>
          <w:sz w:val="20"/>
          <w:u w:val="single"/>
        </w:rPr>
        <w:t>Maes, W.</w:t>
      </w:r>
      <w:r>
        <w:rPr>
          <w:rFonts w:asciiTheme="majorHAnsi" w:hAnsiTheme="majorHAnsi" w:cstheme="majorHAnsi"/>
          <w:b/>
          <w:sz w:val="20"/>
          <w:u w:val="single"/>
        </w:rPr>
        <w:t>*</w:t>
      </w:r>
      <w:r w:rsidRPr="00FE44E4">
        <w:rPr>
          <w:rFonts w:asciiTheme="majorHAnsi" w:hAnsiTheme="majorHAnsi" w:cstheme="majorHAnsi"/>
          <w:sz w:val="20"/>
        </w:rPr>
        <w:t>,</w:t>
      </w:r>
      <w:r w:rsidRPr="00ED66D8">
        <w:rPr>
          <w:rFonts w:asciiTheme="majorHAnsi" w:hAnsiTheme="majorHAnsi" w:cstheme="majorHAnsi"/>
          <w:sz w:val="20"/>
        </w:rPr>
        <w:t xml:space="preserve"> </w:t>
      </w:r>
      <w:r w:rsidRPr="00ED66D8">
        <w:rPr>
          <w:rFonts w:asciiTheme="majorHAnsi" w:hAnsiTheme="majorHAnsi" w:cstheme="majorHAnsi"/>
          <w:i/>
          <w:sz w:val="20"/>
        </w:rPr>
        <w:t xml:space="preserve">Sol. Energy Mater. Sol. Cells </w:t>
      </w:r>
      <w:r w:rsidRPr="00ED66D8">
        <w:rPr>
          <w:rFonts w:asciiTheme="majorHAnsi" w:hAnsiTheme="majorHAnsi" w:cstheme="majorHAnsi"/>
          <w:b/>
          <w:sz w:val="20"/>
        </w:rPr>
        <w:t>2019</w:t>
      </w:r>
      <w:r w:rsidRPr="00ED66D8">
        <w:rPr>
          <w:rFonts w:asciiTheme="majorHAnsi" w:hAnsiTheme="majorHAnsi" w:cstheme="majorHAnsi"/>
          <w:sz w:val="20"/>
        </w:rPr>
        <w:t xml:space="preserve">, </w:t>
      </w:r>
      <w:r w:rsidRPr="00ED66D8">
        <w:rPr>
          <w:rFonts w:asciiTheme="majorHAnsi" w:hAnsiTheme="majorHAnsi" w:cstheme="majorHAnsi"/>
          <w:i/>
          <w:sz w:val="20"/>
        </w:rPr>
        <w:t>196</w:t>
      </w:r>
      <w:r w:rsidRPr="00ED66D8">
        <w:rPr>
          <w:rFonts w:asciiTheme="majorHAnsi" w:hAnsiTheme="majorHAnsi" w:cstheme="majorHAnsi"/>
          <w:sz w:val="20"/>
        </w:rPr>
        <w:t>, 178–184 (IF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Pr="00ED66D8">
        <w:rPr>
          <w:rFonts w:asciiTheme="majorHAnsi" w:hAnsiTheme="majorHAnsi" w:cstheme="majorHAnsi"/>
          <w:sz w:val="20"/>
        </w:rPr>
        <w:t xml:space="preserve"> 6.</w:t>
      </w:r>
      <w:r w:rsidR="00065BB4">
        <w:rPr>
          <w:rFonts w:asciiTheme="majorHAnsi" w:hAnsiTheme="majorHAnsi" w:cstheme="majorHAnsi"/>
          <w:sz w:val="20"/>
        </w:rPr>
        <w:t>984</w:t>
      </w:r>
      <w:r w:rsidRPr="00ED66D8">
        <w:rPr>
          <w:rFonts w:asciiTheme="majorHAnsi" w:hAnsiTheme="majorHAnsi" w:cstheme="majorHAnsi"/>
          <w:sz w:val="20"/>
        </w:rPr>
        <w:t xml:space="preserve">) – </w:t>
      </w:r>
      <w:hyperlink r:id="rId75"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pacing w:val="-1"/>
            <w:sz w:val="20"/>
            <w:shd w:val="clear" w:color="auto" w:fill="FFFFFF"/>
          </w:rPr>
          <w:t>10.​1016/​j.​solmat.​2019.​03.​044</w:t>
        </w:r>
      </w:hyperlink>
    </w:p>
    <w:p w14:paraId="1FC6C460" w14:textId="44504BA4"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155. </w:t>
      </w:r>
      <w:r w:rsidRPr="00ED66D8">
        <w:rPr>
          <w:rStyle w:val="blackclass1"/>
          <w:rFonts w:asciiTheme="majorHAnsi" w:eastAsia="SimSun" w:hAnsiTheme="majorHAnsi" w:cstheme="majorHAnsi"/>
          <w:sz w:val="20"/>
          <w:lang w:val="pt-BR"/>
        </w:rPr>
        <w:tab/>
        <w:t xml:space="preserve">“Diketopyrrolopyrrole-based terpolymers with </w:t>
      </w:r>
      <w:r w:rsidRPr="00ED66D8">
        <w:rPr>
          <w:rFonts w:asciiTheme="majorHAnsi" w:hAnsiTheme="majorHAnsi" w:cstheme="majorHAnsi"/>
          <w:sz w:val="20"/>
        </w:rPr>
        <w:t>tunable broad band absorption for fullerene and fullerene-free polymer solar cells”:</w:t>
      </w:r>
      <w:r w:rsidRPr="00ED66D8">
        <w:rPr>
          <w:rFonts w:asciiTheme="majorHAnsi" w:hAnsiTheme="majorHAnsi" w:cstheme="majorHAnsi"/>
          <w:sz w:val="20"/>
          <w:lang w:val="pt-BR"/>
        </w:rPr>
        <w:t xml:space="preserve"> </w:t>
      </w:r>
      <w:r w:rsidRPr="00ED66D8">
        <w:rPr>
          <w:rFonts w:asciiTheme="majorHAnsi" w:hAnsiTheme="majorHAnsi" w:cstheme="majorHAnsi"/>
          <w:sz w:val="20"/>
        </w:rPr>
        <w:t xml:space="preserve">Negash, A.; Genene, Z.; </w:t>
      </w:r>
      <w:r w:rsidRPr="00ED66D8">
        <w:rPr>
          <w:rFonts w:asciiTheme="majorHAnsi" w:hAnsiTheme="majorHAnsi" w:cstheme="majorHAnsi"/>
          <w:noProof/>
          <w:sz w:val="20"/>
        </w:rPr>
        <w:t xml:space="preserve">Thiruvallur Eachambadi, R.; </w:t>
      </w:r>
      <w:r w:rsidRPr="00ED66D8">
        <w:rPr>
          <w:rFonts w:asciiTheme="majorHAnsi" w:hAnsiTheme="majorHAnsi" w:cstheme="majorHAnsi"/>
          <w:sz w:val="20"/>
        </w:rPr>
        <w:t xml:space="preserve">Kesters, J.; Van den Brande, N.; D’Haen, </w:t>
      </w:r>
      <w:r w:rsidRPr="00ED66D8">
        <w:rPr>
          <w:rFonts w:asciiTheme="majorHAnsi" w:hAnsiTheme="majorHAnsi" w:cstheme="majorHAnsi"/>
          <w:sz w:val="20"/>
        </w:rPr>
        <w:lastRenderedPageBreak/>
        <w:t xml:space="preserve">J.; Penxten, H.; Alikadit, B.; Wang, E.; Vandewal, K.; </w:t>
      </w:r>
      <w:r w:rsidRPr="00ED66D8">
        <w:rPr>
          <w:rFonts w:asciiTheme="majorHAnsi" w:hAnsiTheme="majorHAnsi" w:cstheme="majorHAnsi"/>
          <w:b/>
          <w:sz w:val="20"/>
          <w:u w:val="single"/>
        </w:rPr>
        <w:t>Maes, W.</w:t>
      </w:r>
      <w:r>
        <w:rPr>
          <w:rFonts w:asciiTheme="majorHAnsi" w:hAnsiTheme="majorHAnsi" w:cstheme="majorHAnsi"/>
          <w:b/>
          <w:sz w:val="20"/>
          <w:u w:val="single"/>
        </w:rPr>
        <w:t>*</w:t>
      </w:r>
      <w:r w:rsidRPr="00ED66D8">
        <w:rPr>
          <w:rFonts w:asciiTheme="majorHAnsi" w:hAnsiTheme="majorHAnsi" w:cstheme="majorHAnsi"/>
          <w:sz w:val="20"/>
        </w:rPr>
        <w:t xml:space="preserve">; </w:t>
      </w:r>
      <w:r w:rsidRPr="00ED66D8">
        <w:rPr>
          <w:rFonts w:asciiTheme="majorHAnsi" w:hAnsiTheme="majorHAnsi" w:cstheme="majorHAnsi"/>
          <w:noProof/>
          <w:sz w:val="20"/>
        </w:rPr>
        <w:t xml:space="preserve">Mammo, W.; Manca, J.; Admassie, S., </w:t>
      </w:r>
      <w:r w:rsidRPr="00ED66D8">
        <w:rPr>
          <w:rFonts w:asciiTheme="majorHAnsi" w:hAnsiTheme="majorHAnsi" w:cstheme="majorHAnsi"/>
          <w:i/>
          <w:noProof/>
          <w:sz w:val="20"/>
        </w:rPr>
        <w:t xml:space="preserve">J. Mater. Chem. C </w:t>
      </w:r>
      <w:r w:rsidRPr="00ED66D8">
        <w:rPr>
          <w:rFonts w:asciiTheme="majorHAnsi" w:hAnsiTheme="majorHAnsi" w:cstheme="majorHAnsi"/>
          <w:b/>
          <w:noProof/>
          <w:sz w:val="20"/>
        </w:rPr>
        <w:t>2019</w:t>
      </w:r>
      <w:r w:rsidRPr="00ED66D8">
        <w:rPr>
          <w:rFonts w:asciiTheme="majorHAnsi" w:hAnsiTheme="majorHAnsi" w:cstheme="majorHAnsi"/>
          <w:noProof/>
          <w:sz w:val="20"/>
        </w:rPr>
        <w:t xml:space="preserve">, </w:t>
      </w:r>
      <w:r w:rsidRPr="00ED66D8">
        <w:rPr>
          <w:rFonts w:asciiTheme="majorHAnsi" w:hAnsiTheme="majorHAnsi" w:cstheme="majorHAnsi"/>
          <w:i/>
          <w:noProof/>
          <w:sz w:val="20"/>
        </w:rPr>
        <w:t>7</w:t>
      </w:r>
      <w:r w:rsidRPr="00ED66D8">
        <w:rPr>
          <w:rFonts w:asciiTheme="majorHAnsi" w:hAnsiTheme="majorHAnsi" w:cstheme="majorHAnsi"/>
          <w:noProof/>
          <w:sz w:val="20"/>
        </w:rPr>
        <w:t>, 3375</w:t>
      </w:r>
      <w:r w:rsidRPr="00ED66D8">
        <w:rPr>
          <w:rFonts w:asciiTheme="majorHAnsi" w:hAnsiTheme="majorHAnsi" w:cstheme="majorHAnsi"/>
          <w:sz w:val="20"/>
        </w:rPr>
        <w:t>–</w:t>
      </w:r>
      <w:r w:rsidRPr="00ED66D8">
        <w:rPr>
          <w:rFonts w:asciiTheme="majorHAnsi" w:hAnsiTheme="majorHAnsi" w:cstheme="majorHAnsi"/>
          <w:noProof/>
          <w:sz w:val="20"/>
        </w:rPr>
        <w:t xml:space="preserve">3384 </w:t>
      </w:r>
      <w:r w:rsidRPr="00ED66D8">
        <w:rPr>
          <w:rFonts w:asciiTheme="majorHAnsi" w:hAnsiTheme="majorHAnsi" w:cstheme="majorHAnsi"/>
          <w:sz w:val="20"/>
        </w:rPr>
        <w:t>(IF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Pr="00ED66D8">
        <w:rPr>
          <w:rFonts w:asciiTheme="majorHAnsi" w:hAnsiTheme="majorHAnsi" w:cstheme="majorHAnsi"/>
          <w:sz w:val="20"/>
        </w:rPr>
        <w:t xml:space="preserve"> </w:t>
      </w:r>
      <w:r w:rsidR="00065BB4">
        <w:rPr>
          <w:rFonts w:asciiTheme="majorHAnsi" w:hAnsiTheme="majorHAnsi" w:cstheme="majorHAnsi"/>
          <w:sz w:val="20"/>
        </w:rPr>
        <w:t>7.059</w:t>
      </w:r>
      <w:r w:rsidRPr="00ED66D8">
        <w:rPr>
          <w:rFonts w:asciiTheme="majorHAnsi" w:hAnsiTheme="majorHAnsi" w:cstheme="majorHAnsi"/>
          <w:sz w:val="20"/>
        </w:rPr>
        <w:t>)</w:t>
      </w:r>
      <w:r w:rsidRPr="00ED66D8">
        <w:rPr>
          <w:rFonts w:asciiTheme="majorHAnsi" w:hAnsiTheme="majorHAnsi" w:cstheme="majorHAnsi"/>
          <w:noProof/>
          <w:sz w:val="20"/>
        </w:rPr>
        <w:t xml:space="preserve"> – </w:t>
      </w:r>
      <w:hyperlink r:id="rId76" w:anchor="!divAbstract" w:history="1">
        <w:r w:rsidRPr="00ED66D8">
          <w:rPr>
            <w:rStyle w:val="Hyperlink"/>
            <w:rFonts w:asciiTheme="majorHAnsi" w:hAnsiTheme="majorHAnsi" w:cstheme="majorHAnsi"/>
            <w:color w:val="auto"/>
            <w:sz w:val="20"/>
            <w:shd w:val="clear" w:color="auto" w:fill="FFFFFF"/>
          </w:rPr>
          <w:t>DOI: 10.1039/C8TC06407E</w:t>
        </w:r>
      </w:hyperlink>
    </w:p>
    <w:p w14:paraId="27685584" w14:textId="5657F8E6"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ED66D8">
        <w:rPr>
          <w:rStyle w:val="blackclass1"/>
          <w:rFonts w:asciiTheme="majorHAnsi" w:eastAsia="SimSun" w:hAnsiTheme="majorHAnsi" w:cstheme="majorHAnsi"/>
          <w:sz w:val="20"/>
          <w:lang w:val="pt-BR"/>
        </w:rPr>
        <w:t xml:space="preserve">154.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pt-BR"/>
        </w:rPr>
        <w:t xml:space="preserve">Homocoupling defects in porphyrinoid small molecules and their effect on organic solar cell performance”: </w:t>
      </w:r>
      <w:r w:rsidRPr="00ED66D8">
        <w:rPr>
          <w:rFonts w:asciiTheme="majorHAnsi" w:hAnsiTheme="majorHAnsi" w:cstheme="majorHAnsi"/>
          <w:iCs/>
          <w:sz w:val="20"/>
          <w:lang w:val="pt-BR"/>
        </w:rPr>
        <w:t xml:space="preserve">Kelchtermans, M.; Deckers, J.; Brebels, J.; Kesters, J.; Verstappen, P.; Eachambadi, R. T.; Liu, Z.; Van den Brande, N.; Manca, J.; Lutsen, L.; Vanderzande, D.; </w:t>
      </w:r>
      <w:r w:rsidRPr="00ED66D8">
        <w:rPr>
          <w:rFonts w:asciiTheme="majorHAnsi" w:hAnsiTheme="majorHAnsi" w:cstheme="majorHAnsi"/>
          <w:b/>
          <w:iCs/>
          <w:sz w:val="20"/>
          <w:u w:val="single"/>
          <w:lang w:val="pt-BR"/>
        </w:rPr>
        <w:t>Maes, W.</w:t>
      </w:r>
      <w:r>
        <w:rPr>
          <w:rFonts w:asciiTheme="majorHAnsi" w:hAnsiTheme="majorHAnsi" w:cstheme="majorHAnsi"/>
          <w:b/>
          <w:iCs/>
          <w:sz w:val="20"/>
          <w:u w:val="single"/>
          <w:lang w:val="pt-BR"/>
        </w:rPr>
        <w:t>*</w:t>
      </w:r>
      <w:r w:rsidRPr="00ED66D8">
        <w:rPr>
          <w:rFonts w:asciiTheme="majorHAnsi" w:hAnsiTheme="majorHAnsi" w:cstheme="majorHAnsi"/>
          <w:iCs/>
          <w:sz w:val="20"/>
          <w:lang w:val="pt-BR"/>
        </w:rPr>
        <w:t xml:space="preserve">, </w:t>
      </w:r>
      <w:r w:rsidRPr="00ED66D8">
        <w:rPr>
          <w:rFonts w:asciiTheme="majorHAnsi" w:hAnsiTheme="majorHAnsi" w:cstheme="majorHAnsi"/>
          <w:i/>
          <w:iCs/>
          <w:sz w:val="20"/>
          <w:lang w:val="pt-BR"/>
        </w:rPr>
        <w:t xml:space="preserve">Org. </w:t>
      </w:r>
      <w:r w:rsidRPr="00ED66D8">
        <w:rPr>
          <w:rFonts w:asciiTheme="majorHAnsi" w:hAnsiTheme="majorHAnsi" w:cstheme="majorHAnsi"/>
          <w:i/>
          <w:iCs/>
          <w:sz w:val="20"/>
          <w:lang w:val="en-US"/>
        </w:rPr>
        <w:t xml:space="preserve">Electron. </w:t>
      </w:r>
      <w:r w:rsidRPr="00ED66D8">
        <w:rPr>
          <w:rFonts w:asciiTheme="majorHAnsi" w:hAnsiTheme="majorHAnsi" w:cstheme="majorHAnsi"/>
          <w:b/>
          <w:iCs/>
          <w:sz w:val="20"/>
          <w:lang w:val="en-US"/>
        </w:rPr>
        <w:t>2019</w:t>
      </w:r>
      <w:r w:rsidRPr="00ED66D8">
        <w:rPr>
          <w:rFonts w:asciiTheme="majorHAnsi" w:hAnsiTheme="majorHAnsi" w:cstheme="majorHAnsi"/>
          <w:iCs/>
          <w:sz w:val="20"/>
          <w:lang w:val="en-US"/>
        </w:rPr>
        <w:t xml:space="preserve">, </w:t>
      </w:r>
      <w:r w:rsidRPr="00ED66D8">
        <w:rPr>
          <w:rFonts w:asciiTheme="majorHAnsi" w:hAnsiTheme="majorHAnsi" w:cstheme="majorHAnsi"/>
          <w:i/>
          <w:iCs/>
          <w:sz w:val="20"/>
          <w:lang w:val="en-US"/>
        </w:rPr>
        <w:t>69</w:t>
      </w:r>
      <w:r w:rsidRPr="00ED66D8">
        <w:rPr>
          <w:rFonts w:asciiTheme="majorHAnsi" w:hAnsiTheme="majorHAnsi" w:cstheme="majorHAnsi"/>
          <w:iCs/>
          <w:sz w:val="20"/>
          <w:lang w:val="en-US"/>
        </w:rPr>
        <w:t>, 48</w:t>
      </w:r>
      <w:r w:rsidRPr="00ED66D8">
        <w:rPr>
          <w:rFonts w:asciiTheme="majorHAnsi" w:hAnsiTheme="majorHAnsi" w:cstheme="majorHAnsi"/>
          <w:sz w:val="20"/>
          <w:lang w:val="pt-BR"/>
        </w:rPr>
        <w:t>–</w:t>
      </w:r>
      <w:r w:rsidRPr="00ED66D8">
        <w:rPr>
          <w:rFonts w:asciiTheme="majorHAnsi" w:hAnsiTheme="majorHAnsi" w:cstheme="majorHAnsi"/>
          <w:iCs/>
          <w:sz w:val="20"/>
          <w:lang w:val="en-US"/>
        </w:rPr>
        <w:t xml:space="preserve">55 </w:t>
      </w:r>
      <w:r w:rsidRPr="00ED66D8">
        <w:rPr>
          <w:rFonts w:asciiTheme="majorHAnsi" w:hAnsiTheme="majorHAnsi" w:cstheme="majorHAnsi"/>
          <w:sz w:val="20"/>
          <w:lang w:val="en-US"/>
        </w:rPr>
        <w:t>(IF</w:t>
      </w:r>
      <w:r w:rsidRPr="00ED66D8">
        <w:rPr>
          <w:rFonts w:asciiTheme="majorHAnsi" w:hAnsiTheme="majorHAnsi" w:cstheme="majorHAnsi"/>
          <w:sz w:val="20"/>
          <w:vertAlign w:val="subscript"/>
          <w:lang w:val="en-US"/>
        </w:rPr>
        <w:t>201</w:t>
      </w:r>
      <w:r w:rsidR="00065BB4">
        <w:rPr>
          <w:rFonts w:asciiTheme="majorHAnsi" w:hAnsiTheme="majorHAnsi" w:cstheme="majorHAnsi"/>
          <w:sz w:val="20"/>
          <w:vertAlign w:val="subscript"/>
          <w:lang w:val="en-US"/>
        </w:rPr>
        <w:t>9</w:t>
      </w:r>
      <w:r w:rsidRPr="00ED66D8">
        <w:rPr>
          <w:rFonts w:asciiTheme="majorHAnsi" w:hAnsiTheme="majorHAnsi" w:cstheme="majorHAnsi"/>
          <w:sz w:val="20"/>
          <w:lang w:val="en-US"/>
        </w:rPr>
        <w:t xml:space="preserve"> 3.</w:t>
      </w:r>
      <w:r w:rsidR="00065BB4">
        <w:rPr>
          <w:rFonts w:asciiTheme="majorHAnsi" w:hAnsiTheme="majorHAnsi" w:cstheme="majorHAnsi"/>
          <w:sz w:val="20"/>
          <w:lang w:val="en-US"/>
        </w:rPr>
        <w:t>310</w:t>
      </w:r>
      <w:r w:rsidRPr="00ED66D8">
        <w:rPr>
          <w:rFonts w:asciiTheme="majorHAnsi" w:hAnsiTheme="majorHAnsi" w:cstheme="majorHAnsi"/>
          <w:sz w:val="20"/>
          <w:lang w:val="en-US"/>
        </w:rPr>
        <w:t>)</w:t>
      </w:r>
      <w:r w:rsidRPr="00ED66D8">
        <w:rPr>
          <w:rFonts w:asciiTheme="majorHAnsi" w:hAnsiTheme="majorHAnsi" w:cstheme="majorHAnsi"/>
          <w:iCs/>
          <w:sz w:val="20"/>
        </w:rPr>
        <w:t xml:space="preserve"> – </w:t>
      </w:r>
      <w:hyperlink r:id="rId77" w:history="1">
        <w:r w:rsidRPr="00ED66D8">
          <w:rPr>
            <w:rStyle w:val="Hyperlink"/>
            <w:rFonts w:asciiTheme="majorHAnsi" w:hAnsiTheme="majorHAnsi" w:cstheme="majorHAnsi"/>
            <w:iCs/>
            <w:color w:val="auto"/>
            <w:sz w:val="20"/>
            <w:lang w:val="en-US"/>
          </w:rPr>
          <w:t>DOI:10.1016/j.orgel.2019.03.12</w:t>
        </w:r>
      </w:hyperlink>
    </w:p>
    <w:p w14:paraId="68A57D18" w14:textId="75AF0FA4"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153. </w:t>
      </w:r>
      <w:r w:rsidRPr="00ED66D8">
        <w:rPr>
          <w:rStyle w:val="blackclass1"/>
          <w:rFonts w:asciiTheme="majorHAnsi" w:eastAsia="SimSun" w:hAnsiTheme="majorHAnsi" w:cstheme="majorHAnsi"/>
          <w:sz w:val="20"/>
          <w:lang w:val="pt-BR"/>
        </w:rPr>
        <w:tab/>
        <w:t xml:space="preserve">“Can Europium atoms form luminescent centres in diamond: a combined theoretical-experimental study”: Vanpoucke, D. E. P.; Nicley, S. S.; Raymakers, J.; </w:t>
      </w:r>
      <w:r w:rsidRPr="00ED66D8">
        <w:rPr>
          <w:rStyle w:val="blackclass1"/>
          <w:rFonts w:asciiTheme="majorHAnsi" w:eastAsia="SimSun" w:hAnsiTheme="majorHAnsi" w:cstheme="majorHAnsi"/>
          <w:b/>
          <w:sz w:val="20"/>
          <w:u w:val="single"/>
          <w:lang w:val="pt-BR"/>
        </w:rPr>
        <w:t>Maes, W.</w:t>
      </w:r>
      <w:r w:rsidRPr="00ED66D8">
        <w:rPr>
          <w:rStyle w:val="blackclass1"/>
          <w:rFonts w:asciiTheme="majorHAnsi" w:eastAsia="SimSun" w:hAnsiTheme="majorHAnsi" w:cstheme="majorHAnsi"/>
          <w:sz w:val="20"/>
          <w:lang w:val="pt-BR"/>
        </w:rPr>
        <w:t xml:space="preserve">; Haenen, K., </w:t>
      </w:r>
      <w:r w:rsidRPr="00ED66D8">
        <w:rPr>
          <w:rStyle w:val="blackclass1"/>
          <w:rFonts w:asciiTheme="majorHAnsi" w:eastAsia="SimSun" w:hAnsiTheme="majorHAnsi" w:cstheme="majorHAnsi"/>
          <w:i/>
          <w:sz w:val="20"/>
          <w:lang w:val="pt-BR"/>
        </w:rPr>
        <w:t xml:space="preserve">Diam. Relat. Mater. </w:t>
      </w:r>
      <w:r w:rsidRPr="00ED66D8">
        <w:rPr>
          <w:rStyle w:val="blackclass1"/>
          <w:rFonts w:asciiTheme="majorHAnsi" w:eastAsia="SimSun" w:hAnsiTheme="majorHAnsi" w:cstheme="majorHAnsi"/>
          <w:b/>
          <w:sz w:val="20"/>
          <w:lang w:val="pt-BR"/>
        </w:rPr>
        <w:t>2019</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i/>
          <w:sz w:val="20"/>
          <w:lang w:val="pt-BR"/>
        </w:rPr>
        <w:t>94</w:t>
      </w:r>
      <w:r w:rsidRPr="00ED66D8">
        <w:rPr>
          <w:rStyle w:val="blackclass1"/>
          <w:rFonts w:asciiTheme="majorHAnsi" w:eastAsia="SimSun" w:hAnsiTheme="majorHAnsi" w:cstheme="majorHAnsi"/>
          <w:sz w:val="20"/>
          <w:lang w:val="pt-BR"/>
        </w:rPr>
        <w:t>, 233</w:t>
      </w:r>
      <w:r w:rsidRPr="00ED66D8">
        <w:rPr>
          <w:rFonts w:asciiTheme="majorHAnsi" w:hAnsiTheme="majorHAnsi" w:cstheme="majorHAnsi"/>
          <w:sz w:val="20"/>
          <w:lang w:val="pt-BR"/>
        </w:rPr>
        <w:t>–241</w:t>
      </w:r>
      <w:r w:rsidRPr="00ED66D8">
        <w:rPr>
          <w:rStyle w:val="blackclass1"/>
          <w:rFonts w:asciiTheme="majorHAnsi" w:eastAsia="SimSun" w:hAnsiTheme="majorHAnsi" w:cstheme="majorHAnsi"/>
          <w:sz w:val="20"/>
          <w:lang w:val="pt-BR"/>
        </w:rPr>
        <w:t xml:space="preserve"> </w:t>
      </w:r>
      <w:r w:rsidRPr="00ED66D8">
        <w:rPr>
          <w:rFonts w:asciiTheme="majorHAnsi" w:hAnsiTheme="majorHAnsi" w:cstheme="majorHAnsi"/>
          <w:sz w:val="20"/>
        </w:rPr>
        <w:t>(IF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00065BB4">
        <w:rPr>
          <w:rFonts w:asciiTheme="majorHAnsi" w:hAnsiTheme="majorHAnsi" w:cstheme="majorHAnsi"/>
          <w:sz w:val="20"/>
        </w:rPr>
        <w:t xml:space="preserve"> 2.650</w:t>
      </w:r>
      <w:r w:rsidRPr="00ED66D8">
        <w:rPr>
          <w:rFonts w:asciiTheme="majorHAnsi" w:hAnsiTheme="majorHAnsi" w:cstheme="majorHAnsi"/>
          <w:sz w:val="20"/>
        </w:rPr>
        <w:t>)</w:t>
      </w:r>
      <w:r w:rsidRPr="00ED66D8">
        <w:rPr>
          <w:rStyle w:val="blackclass1"/>
          <w:rFonts w:asciiTheme="majorHAnsi" w:eastAsia="SimSun" w:hAnsiTheme="majorHAnsi" w:cstheme="majorHAnsi"/>
          <w:sz w:val="20"/>
          <w:lang w:val="pt-BR"/>
        </w:rPr>
        <w:t xml:space="preserve"> – </w:t>
      </w:r>
      <w:hyperlink r:id="rId78" w:history="1">
        <w:r w:rsidRPr="00ED66D8">
          <w:rPr>
            <w:rStyle w:val="Hyperlink"/>
            <w:rFonts w:asciiTheme="majorHAnsi" w:hAnsiTheme="majorHAnsi" w:cstheme="majorHAnsi"/>
            <w:color w:val="auto"/>
            <w:sz w:val="20"/>
            <w:lang w:val="pt-BR"/>
          </w:rPr>
          <w:t>DOI:10.1016/j.diamond.2019.02.024</w:t>
        </w:r>
      </w:hyperlink>
    </w:p>
    <w:p w14:paraId="2FBD013F" w14:textId="44808662"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F541BE">
        <w:rPr>
          <w:rStyle w:val="blackclass1"/>
          <w:rFonts w:asciiTheme="majorHAnsi" w:eastAsia="SimSun" w:hAnsiTheme="majorHAnsi" w:cstheme="majorHAnsi"/>
          <w:sz w:val="20"/>
          <w:lang w:val="pt-BR"/>
        </w:rPr>
        <w:t xml:space="preserve">152. </w:t>
      </w:r>
      <w:r>
        <w:rPr>
          <w:rStyle w:val="blackclass1"/>
          <w:rFonts w:asciiTheme="majorHAnsi" w:eastAsia="SimSun" w:hAnsiTheme="majorHAnsi" w:cstheme="majorHAnsi"/>
          <w:sz w:val="20"/>
          <w:lang w:val="pt-BR"/>
        </w:rPr>
        <w:tab/>
        <w:t>“E</w:t>
      </w:r>
      <w:r w:rsidRPr="00ED66D8">
        <w:rPr>
          <w:rStyle w:val="blackclass1"/>
          <w:rFonts w:asciiTheme="majorHAnsi" w:eastAsia="SimSun" w:hAnsiTheme="majorHAnsi" w:cstheme="majorHAnsi"/>
          <w:sz w:val="20"/>
          <w:lang w:val="pt-BR"/>
        </w:rPr>
        <w:t>ffect of branching on the</w:t>
      </w:r>
      <w:r w:rsidRPr="00ED66D8">
        <w:rPr>
          <w:rFonts w:asciiTheme="majorHAnsi" w:hAnsiTheme="majorHAnsi" w:cstheme="majorHAnsi"/>
          <w:kern w:val="36"/>
          <w:sz w:val="20"/>
        </w:rPr>
        <w:t xml:space="preserve"> optical properties of poly(</w:t>
      </w:r>
      <w:r w:rsidRPr="00ED66D8">
        <w:rPr>
          <w:rFonts w:asciiTheme="majorHAnsi" w:hAnsiTheme="majorHAnsi" w:cstheme="majorHAnsi"/>
          <w:i/>
          <w:kern w:val="36"/>
          <w:sz w:val="20"/>
        </w:rPr>
        <w:t>p</w:t>
      </w:r>
      <w:r w:rsidRPr="00ED66D8">
        <w:rPr>
          <w:rFonts w:asciiTheme="majorHAnsi" w:hAnsiTheme="majorHAnsi" w:cstheme="majorHAnsi"/>
          <w:kern w:val="36"/>
          <w:sz w:val="20"/>
        </w:rPr>
        <w:t xml:space="preserve">-phenylene ethynylene) conjugated polymer nanoparticles for bioimaging”: </w:t>
      </w:r>
      <w:r w:rsidRPr="00ED66D8">
        <w:rPr>
          <w:rFonts w:asciiTheme="majorHAnsi" w:hAnsiTheme="majorHAnsi" w:cstheme="majorHAnsi"/>
          <w:sz w:val="20"/>
        </w:rPr>
        <w:t xml:space="preserve">Braeken, Y.; Cheruku, S.; Seneca, S.; Smisdom, N.; Berden, L.; Kruyfhooft, L.; Penxten, H.; Lutsen, L.; Fron, E.; Vanderzande, D.; Ameloot, M.; </w:t>
      </w:r>
      <w:r w:rsidRPr="00ED66D8">
        <w:rPr>
          <w:rFonts w:asciiTheme="majorHAnsi" w:hAnsiTheme="majorHAnsi" w:cstheme="majorHAnsi"/>
          <w:b/>
          <w:sz w:val="20"/>
          <w:u w:val="single"/>
        </w:rPr>
        <w:t>Maes, W.</w:t>
      </w:r>
      <w:r w:rsidRPr="00ED66D8">
        <w:rPr>
          <w:rFonts w:asciiTheme="majorHAnsi" w:hAnsiTheme="majorHAnsi" w:cstheme="majorHAnsi"/>
          <w:sz w:val="20"/>
        </w:rPr>
        <w:t xml:space="preserve">; Ethirajan, A., </w:t>
      </w:r>
      <w:r w:rsidRPr="00ED66D8">
        <w:rPr>
          <w:rFonts w:asciiTheme="majorHAnsi" w:hAnsiTheme="majorHAnsi" w:cstheme="majorHAnsi"/>
          <w:i/>
          <w:sz w:val="20"/>
        </w:rPr>
        <w:t xml:space="preserve">ACS Biomater. Sci. Eng. </w:t>
      </w:r>
      <w:r w:rsidRPr="00ED66D8">
        <w:rPr>
          <w:rFonts w:asciiTheme="majorHAnsi" w:hAnsiTheme="majorHAnsi" w:cstheme="majorHAnsi"/>
          <w:b/>
          <w:sz w:val="20"/>
        </w:rPr>
        <w:t>2019</w:t>
      </w:r>
      <w:r w:rsidRPr="00ED66D8">
        <w:rPr>
          <w:rFonts w:asciiTheme="majorHAnsi" w:hAnsiTheme="majorHAnsi" w:cstheme="majorHAnsi"/>
          <w:sz w:val="20"/>
        </w:rPr>
        <w:t>,</w:t>
      </w:r>
      <w:r w:rsidRPr="00ED66D8">
        <w:rPr>
          <w:rFonts w:asciiTheme="majorHAnsi" w:hAnsiTheme="majorHAnsi" w:cstheme="majorHAnsi"/>
          <w:i/>
          <w:sz w:val="20"/>
        </w:rPr>
        <w:t xml:space="preserve"> 5</w:t>
      </w:r>
      <w:r w:rsidRPr="00ED66D8">
        <w:rPr>
          <w:rFonts w:asciiTheme="majorHAnsi" w:hAnsiTheme="majorHAnsi" w:cstheme="majorHAnsi"/>
          <w:sz w:val="20"/>
        </w:rPr>
        <w:t>, 1967</w:t>
      </w:r>
      <w:r w:rsidRPr="00ED66D8">
        <w:rPr>
          <w:rFonts w:asciiTheme="majorHAnsi" w:hAnsiTheme="majorHAnsi" w:cstheme="majorHAnsi"/>
          <w:sz w:val="20"/>
          <w:lang w:val="pt-BR"/>
        </w:rPr>
        <w:t>–</w:t>
      </w:r>
      <w:r w:rsidRPr="00ED66D8">
        <w:rPr>
          <w:rFonts w:asciiTheme="majorHAnsi" w:hAnsiTheme="majorHAnsi" w:cstheme="majorHAnsi"/>
          <w:sz w:val="20"/>
        </w:rPr>
        <w:t>1977 (IF</w:t>
      </w:r>
      <w:r w:rsidRPr="00ED66D8">
        <w:rPr>
          <w:rFonts w:asciiTheme="majorHAnsi" w:hAnsiTheme="majorHAnsi" w:cstheme="majorHAnsi"/>
          <w:sz w:val="20"/>
          <w:vertAlign w:val="subscript"/>
        </w:rPr>
        <w:t>201</w:t>
      </w:r>
      <w:r w:rsidR="00065BB4">
        <w:rPr>
          <w:rFonts w:asciiTheme="majorHAnsi" w:hAnsiTheme="majorHAnsi" w:cstheme="majorHAnsi"/>
          <w:sz w:val="20"/>
          <w:vertAlign w:val="subscript"/>
        </w:rPr>
        <w:t>9</w:t>
      </w:r>
      <w:r w:rsidR="00065BB4">
        <w:rPr>
          <w:rFonts w:asciiTheme="majorHAnsi" w:hAnsiTheme="majorHAnsi" w:cstheme="majorHAnsi"/>
          <w:sz w:val="20"/>
        </w:rPr>
        <w:t xml:space="preserve"> 4.152</w:t>
      </w:r>
      <w:r w:rsidRPr="00ED66D8">
        <w:rPr>
          <w:rFonts w:asciiTheme="majorHAnsi" w:hAnsiTheme="majorHAnsi" w:cstheme="majorHAnsi"/>
          <w:sz w:val="20"/>
        </w:rPr>
        <w:t xml:space="preserve">) – </w:t>
      </w:r>
      <w:hyperlink r:id="rId79" w:history="1">
        <w:r w:rsidRPr="00ED66D8">
          <w:rPr>
            <w:rStyle w:val="Hyperlink"/>
            <w:rFonts w:asciiTheme="majorHAnsi" w:hAnsiTheme="majorHAnsi" w:cstheme="majorHAnsi"/>
            <w:color w:val="auto"/>
            <w:sz w:val="20"/>
          </w:rPr>
          <w:t>DOI:10.1021/acsbiomaterials.8b01416</w:t>
        </w:r>
      </w:hyperlink>
    </w:p>
    <w:p w14:paraId="00E5AD93" w14:textId="2FFF1DF3"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151. </w:t>
      </w:r>
      <w:r w:rsidRPr="00ED66D8">
        <w:rPr>
          <w:rStyle w:val="blackclass1"/>
          <w:rFonts w:asciiTheme="majorHAnsi" w:eastAsia="SimSun" w:hAnsiTheme="majorHAnsi" w:cstheme="majorHAnsi"/>
          <w:sz w:val="20"/>
          <w:lang w:val="pt-BR"/>
        </w:rPr>
        <w:tab/>
        <w:t xml:space="preserve">“Molecular Structure and Conformation of Free Base Corroles”: Kruk, M. M.; Klenitsky, D. V.; </w:t>
      </w:r>
      <w:r w:rsidRPr="00ED66D8">
        <w:rPr>
          <w:rStyle w:val="blackclass1"/>
          <w:rFonts w:asciiTheme="majorHAnsi" w:eastAsia="SimSun" w:hAnsiTheme="majorHAnsi" w:cstheme="majorHAnsi"/>
          <w:b/>
          <w:sz w:val="20"/>
          <w:u w:val="single"/>
          <w:lang w:val="pt-BR"/>
        </w:rPr>
        <w:t>Maes, W.</w:t>
      </w:r>
      <w:r>
        <w:rPr>
          <w:rStyle w:val="blackclass1"/>
          <w:rFonts w:asciiTheme="majorHAnsi" w:eastAsia="SimSun" w:hAnsiTheme="majorHAnsi" w:cstheme="majorHAnsi"/>
          <w:b/>
          <w:sz w:val="20"/>
          <w:u w:val="single"/>
          <w:lang w:val="pt-BR"/>
        </w:rPr>
        <w:t>*</w:t>
      </w:r>
      <w:r w:rsidRPr="00FE44E4">
        <w:rPr>
          <w:rStyle w:val="blackclass1"/>
          <w:rFonts w:asciiTheme="majorHAnsi" w:eastAsia="SimSun" w:hAnsiTheme="majorHAnsi" w:cstheme="majorHAnsi"/>
          <w:sz w:val="20"/>
          <w:lang w:val="pt-BR"/>
        </w:rPr>
        <w:t>,</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i/>
          <w:sz w:val="20"/>
          <w:lang w:val="pt-BR"/>
        </w:rPr>
        <w:t xml:space="preserve">Macroheterocycles </w:t>
      </w:r>
      <w:r w:rsidRPr="00ED66D8">
        <w:rPr>
          <w:rStyle w:val="blackclass1"/>
          <w:rFonts w:asciiTheme="majorHAnsi" w:eastAsia="SimSun" w:hAnsiTheme="majorHAnsi" w:cstheme="majorHAnsi"/>
          <w:b/>
          <w:sz w:val="20"/>
          <w:lang w:val="pt-BR"/>
        </w:rPr>
        <w:t>2019</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i/>
          <w:sz w:val="20"/>
          <w:lang w:val="pt-BR"/>
        </w:rPr>
        <w:t>12</w:t>
      </w:r>
      <w:r w:rsidRPr="00ED66D8">
        <w:rPr>
          <w:rStyle w:val="blackclass1"/>
          <w:rFonts w:asciiTheme="majorHAnsi" w:eastAsia="SimSun" w:hAnsiTheme="majorHAnsi" w:cstheme="majorHAnsi"/>
          <w:sz w:val="20"/>
          <w:lang w:val="pt-BR"/>
        </w:rPr>
        <w:t>, 58</w:t>
      </w:r>
      <w:r w:rsidRPr="00ED66D8">
        <w:rPr>
          <w:rFonts w:asciiTheme="majorHAnsi" w:hAnsiTheme="majorHAnsi" w:cstheme="majorHAnsi"/>
          <w:sz w:val="20"/>
          <w:lang w:val="pt-BR"/>
        </w:rPr>
        <w:t>–</w:t>
      </w:r>
      <w:r w:rsidRPr="00ED66D8">
        <w:rPr>
          <w:rStyle w:val="blackclass1"/>
          <w:rFonts w:asciiTheme="majorHAnsi" w:eastAsia="SimSun" w:hAnsiTheme="majorHAnsi" w:cstheme="majorHAnsi"/>
          <w:sz w:val="20"/>
          <w:lang w:val="pt-BR"/>
        </w:rPr>
        <w:t xml:space="preserve">67 </w:t>
      </w:r>
      <w:r w:rsidRPr="00ED66D8">
        <w:rPr>
          <w:rFonts w:asciiTheme="majorHAnsi" w:hAnsiTheme="majorHAnsi" w:cstheme="majorHAnsi"/>
          <w:sz w:val="20"/>
        </w:rPr>
        <w:t>(IF</w:t>
      </w:r>
      <w:r w:rsidRPr="00ED66D8">
        <w:rPr>
          <w:rFonts w:asciiTheme="majorHAnsi" w:hAnsiTheme="majorHAnsi" w:cstheme="majorHAnsi"/>
          <w:sz w:val="20"/>
          <w:vertAlign w:val="subscript"/>
        </w:rPr>
        <w:t>2018</w:t>
      </w:r>
      <w:r w:rsidRPr="00ED66D8">
        <w:rPr>
          <w:rFonts w:asciiTheme="majorHAnsi" w:hAnsiTheme="majorHAnsi" w:cstheme="majorHAnsi"/>
          <w:sz w:val="20"/>
        </w:rPr>
        <w:t xml:space="preserve"> 0.304)</w:t>
      </w:r>
      <w:r w:rsidRPr="00ED66D8">
        <w:rPr>
          <w:rFonts w:asciiTheme="majorHAnsi" w:hAnsiTheme="majorHAnsi" w:cstheme="majorHAnsi"/>
          <w:noProof/>
          <w:sz w:val="20"/>
        </w:rPr>
        <w:t xml:space="preserve"> – </w:t>
      </w:r>
      <w:hyperlink r:id="rId80" w:history="1">
        <w:r w:rsidRPr="00ED66D8">
          <w:rPr>
            <w:rStyle w:val="Hyperlink"/>
            <w:rFonts w:asciiTheme="majorHAnsi" w:hAnsiTheme="majorHAnsi" w:cstheme="majorHAnsi"/>
            <w:color w:val="auto"/>
            <w:sz w:val="20"/>
            <w:lang w:val="pt-BR"/>
          </w:rPr>
          <w:t>DOI:10.6060/mhc190229k</w:t>
        </w:r>
      </w:hyperlink>
    </w:p>
    <w:p w14:paraId="06409229" w14:textId="284F4BA6"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150.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rPr>
        <w:t xml:space="preserve">Near-infrared organic photodetectors based on bay-annulated indigo showing broadband absorption and high detectivities up to 1.1 µm”: Verstraeten, F.; Gielen, S.; Verstappen, P.; Kesters, J.; Georgitzikis, E.; Raymakers, J.; Cheyns, D.; Malinowski, P.; Daenen, M.; Lutsen, L.; Vandewal, K.; </w:t>
      </w:r>
      <w:r w:rsidRPr="00ED66D8">
        <w:rPr>
          <w:rFonts w:asciiTheme="majorHAnsi" w:hAnsiTheme="majorHAnsi" w:cstheme="majorHAnsi"/>
          <w:b/>
          <w:sz w:val="20"/>
          <w:u w:val="single"/>
        </w:rPr>
        <w:t>Maes, W.</w:t>
      </w:r>
      <w:r>
        <w:rPr>
          <w:rFonts w:asciiTheme="majorHAnsi" w:hAnsiTheme="majorHAnsi" w:cstheme="majorHAnsi"/>
          <w:b/>
          <w:sz w:val="20"/>
          <w:u w:val="single"/>
        </w:rPr>
        <w:t>*</w:t>
      </w:r>
      <w:r w:rsidRPr="00ED66D8">
        <w:rPr>
          <w:rFonts w:asciiTheme="majorHAnsi" w:hAnsiTheme="majorHAnsi" w:cstheme="majorHAnsi"/>
          <w:sz w:val="20"/>
        </w:rPr>
        <w:t xml:space="preserve">, </w:t>
      </w:r>
      <w:r w:rsidRPr="00ED66D8">
        <w:rPr>
          <w:rFonts w:asciiTheme="majorHAnsi" w:hAnsiTheme="majorHAnsi" w:cstheme="majorHAnsi"/>
          <w:i/>
          <w:sz w:val="20"/>
        </w:rPr>
        <w:t>J. Mater. Chem. C</w:t>
      </w:r>
      <w:r w:rsidRPr="00ED66D8">
        <w:rPr>
          <w:rFonts w:asciiTheme="majorHAnsi" w:hAnsiTheme="majorHAnsi" w:cstheme="majorHAnsi"/>
          <w:sz w:val="20"/>
        </w:rPr>
        <w:t xml:space="preserve"> </w:t>
      </w:r>
      <w:r w:rsidRPr="00ED66D8">
        <w:rPr>
          <w:rFonts w:asciiTheme="majorHAnsi" w:hAnsiTheme="majorHAnsi" w:cstheme="majorHAnsi"/>
          <w:b/>
          <w:sz w:val="20"/>
        </w:rPr>
        <w:t>2018</w:t>
      </w:r>
      <w:r w:rsidRPr="00ED66D8">
        <w:rPr>
          <w:rFonts w:asciiTheme="majorHAnsi" w:hAnsiTheme="majorHAnsi" w:cstheme="majorHAnsi"/>
          <w:sz w:val="20"/>
        </w:rPr>
        <w:t xml:space="preserve">, </w:t>
      </w:r>
      <w:r w:rsidRPr="00ED66D8">
        <w:rPr>
          <w:rFonts w:asciiTheme="majorHAnsi" w:hAnsiTheme="majorHAnsi" w:cstheme="majorHAnsi"/>
          <w:i/>
          <w:sz w:val="20"/>
        </w:rPr>
        <w:t>6</w:t>
      </w:r>
      <w:r w:rsidRPr="00ED66D8">
        <w:rPr>
          <w:rFonts w:asciiTheme="majorHAnsi" w:hAnsiTheme="majorHAnsi" w:cstheme="majorHAnsi"/>
          <w:sz w:val="20"/>
        </w:rPr>
        <w:t>, 11645</w:t>
      </w:r>
      <w:r w:rsidRPr="00ED66D8">
        <w:rPr>
          <w:rFonts w:asciiTheme="majorHAnsi" w:hAnsiTheme="majorHAnsi" w:cstheme="majorHAnsi"/>
          <w:sz w:val="20"/>
          <w:lang w:val="pt-BR"/>
        </w:rPr>
        <w:t>–</w:t>
      </w:r>
      <w:r w:rsidRPr="00ED66D8">
        <w:rPr>
          <w:rFonts w:asciiTheme="majorHAnsi" w:hAnsiTheme="majorHAnsi" w:cstheme="majorHAnsi"/>
          <w:sz w:val="20"/>
        </w:rPr>
        <w:t>11650 (IF</w:t>
      </w:r>
      <w:r w:rsidRPr="00ED66D8">
        <w:rPr>
          <w:rFonts w:asciiTheme="majorHAnsi" w:hAnsiTheme="majorHAnsi" w:cstheme="majorHAnsi"/>
          <w:sz w:val="20"/>
          <w:vertAlign w:val="subscript"/>
        </w:rPr>
        <w:t>2018</w:t>
      </w:r>
      <w:r w:rsidRPr="00ED66D8">
        <w:rPr>
          <w:rFonts w:asciiTheme="majorHAnsi" w:hAnsiTheme="majorHAnsi" w:cstheme="majorHAnsi"/>
          <w:sz w:val="20"/>
        </w:rPr>
        <w:t xml:space="preserve"> 6.641) – </w:t>
      </w:r>
      <w:hyperlink r:id="rId81" w:anchor="!divAbstractµ"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z w:val="20"/>
            <w:shd w:val="clear" w:color="auto" w:fill="FFFFFF"/>
          </w:rPr>
          <w:t>10.1039/C8TC04164D</w:t>
        </w:r>
      </w:hyperlink>
    </w:p>
    <w:p w14:paraId="7633D362" w14:textId="11A28AFF"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149.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rPr>
        <w:t xml:space="preserve">Functionalization of Boron-Doped Diamond with a Push-Pull Chromophore via Sonogashira and CuAAC Chemistry”: Raymakers, J.; Krysova, H.; Artemenko, A.; Čermák, J.; Nicley, S. S.; Verstappen, P.; Gielen, S.; Kromka, A.; Haenen, K.; Kavan, L.; </w:t>
      </w:r>
      <w:r w:rsidRPr="00ED66D8">
        <w:rPr>
          <w:rFonts w:asciiTheme="majorHAnsi" w:hAnsiTheme="majorHAnsi" w:cstheme="majorHAnsi"/>
          <w:b/>
          <w:sz w:val="20"/>
          <w:u w:val="single"/>
        </w:rPr>
        <w:t>Maes, W.</w:t>
      </w:r>
      <w:r>
        <w:rPr>
          <w:rFonts w:asciiTheme="majorHAnsi" w:hAnsiTheme="majorHAnsi" w:cstheme="majorHAnsi"/>
          <w:b/>
          <w:sz w:val="20"/>
          <w:u w:val="single"/>
        </w:rPr>
        <w:t>*</w:t>
      </w:r>
      <w:r w:rsidRPr="00ED66D8">
        <w:rPr>
          <w:rFonts w:asciiTheme="majorHAnsi" w:hAnsiTheme="majorHAnsi" w:cstheme="majorHAnsi"/>
          <w:sz w:val="20"/>
        </w:rPr>
        <w:t xml:space="preserve">; Rezek, B., </w:t>
      </w:r>
      <w:r w:rsidRPr="00ED66D8">
        <w:rPr>
          <w:rFonts w:asciiTheme="majorHAnsi" w:hAnsiTheme="majorHAnsi" w:cstheme="majorHAnsi"/>
          <w:i/>
          <w:sz w:val="20"/>
        </w:rPr>
        <w:t xml:space="preserve">RSC Adv. </w:t>
      </w:r>
      <w:r w:rsidRPr="00ED66D8">
        <w:rPr>
          <w:rFonts w:asciiTheme="majorHAnsi" w:hAnsiTheme="majorHAnsi" w:cstheme="majorHAnsi"/>
          <w:b/>
          <w:sz w:val="20"/>
        </w:rPr>
        <w:t>2018</w:t>
      </w:r>
      <w:r w:rsidRPr="00ED66D8">
        <w:rPr>
          <w:rFonts w:asciiTheme="majorHAnsi" w:hAnsiTheme="majorHAnsi" w:cstheme="majorHAnsi"/>
          <w:sz w:val="20"/>
        </w:rPr>
        <w:t xml:space="preserve">, </w:t>
      </w:r>
      <w:r w:rsidRPr="00ED66D8">
        <w:rPr>
          <w:rFonts w:asciiTheme="majorHAnsi" w:hAnsiTheme="majorHAnsi" w:cstheme="majorHAnsi"/>
          <w:i/>
          <w:sz w:val="20"/>
        </w:rPr>
        <w:t>8</w:t>
      </w:r>
      <w:r w:rsidRPr="00ED66D8">
        <w:rPr>
          <w:rFonts w:asciiTheme="majorHAnsi" w:hAnsiTheme="majorHAnsi" w:cstheme="majorHAnsi"/>
          <w:sz w:val="20"/>
        </w:rPr>
        <w:t xml:space="preserve">, 33276–33290 </w:t>
      </w:r>
      <w:r w:rsidRPr="00ED66D8">
        <w:rPr>
          <w:rFonts w:asciiTheme="majorHAnsi" w:hAnsiTheme="majorHAnsi" w:cstheme="majorHAnsi"/>
          <w:sz w:val="20"/>
          <w:lang w:val="pt-BR"/>
        </w:rPr>
        <w:t>(</w:t>
      </w:r>
      <w:r w:rsidRPr="00ED66D8">
        <w:rPr>
          <w:rFonts w:asciiTheme="majorHAnsi" w:hAnsiTheme="majorHAnsi" w:cstheme="majorHAnsi"/>
          <w:sz w:val="20"/>
        </w:rPr>
        <w:t>IF</w:t>
      </w:r>
      <w:r w:rsidRPr="00ED66D8">
        <w:rPr>
          <w:rFonts w:asciiTheme="majorHAnsi" w:hAnsiTheme="majorHAnsi" w:cstheme="majorHAnsi"/>
          <w:sz w:val="20"/>
          <w:vertAlign w:val="subscript"/>
        </w:rPr>
        <w:t>2018</w:t>
      </w:r>
      <w:r w:rsidRPr="00ED66D8">
        <w:rPr>
          <w:rFonts w:asciiTheme="majorHAnsi" w:hAnsiTheme="majorHAnsi" w:cstheme="majorHAnsi"/>
          <w:sz w:val="20"/>
        </w:rPr>
        <w:t xml:space="preserve"> 3.049) – </w:t>
      </w:r>
      <w:hyperlink r:id="rId82" w:history="1">
        <w:r w:rsidRPr="00ED66D8">
          <w:rPr>
            <w:rStyle w:val="Hyperlink"/>
            <w:rFonts w:asciiTheme="majorHAnsi" w:hAnsiTheme="majorHAnsi" w:cstheme="majorHAnsi"/>
            <w:color w:val="auto"/>
            <w:sz w:val="20"/>
          </w:rPr>
          <w:t>DOI:10.1039/c8ra07545j</w:t>
        </w:r>
      </w:hyperlink>
      <w:r w:rsidRPr="00ED66D8">
        <w:rPr>
          <w:rFonts w:asciiTheme="majorHAnsi" w:hAnsiTheme="majorHAnsi" w:cstheme="majorHAnsi"/>
          <w:sz w:val="20"/>
        </w:rPr>
        <w:t xml:space="preserve"> </w:t>
      </w:r>
      <w:r w:rsidRPr="00ED66D8">
        <w:rPr>
          <w:rFonts w:asciiTheme="majorHAnsi" w:hAnsiTheme="majorHAnsi" w:cstheme="majorHAnsi"/>
          <w:sz w:val="20"/>
          <w:lang w:val="en-US"/>
        </w:rPr>
        <w:t xml:space="preserve">– </w:t>
      </w:r>
      <w:r w:rsidRPr="00ED66D8">
        <w:rPr>
          <w:rFonts w:asciiTheme="majorHAnsi" w:hAnsiTheme="majorHAnsi" w:cstheme="majorHAnsi"/>
          <w:i/>
          <w:sz w:val="20"/>
          <w:lang w:val="en-US"/>
        </w:rPr>
        <w:t>Open Access</w:t>
      </w:r>
    </w:p>
    <w:p w14:paraId="3D414D8C" w14:textId="4D190CBF"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F541BE">
        <w:rPr>
          <w:rStyle w:val="blackclass1"/>
          <w:rFonts w:asciiTheme="majorHAnsi" w:eastAsia="SimSun" w:hAnsiTheme="majorHAnsi" w:cstheme="majorHAnsi"/>
          <w:sz w:val="20"/>
          <w:lang w:val="pt-BR"/>
        </w:rPr>
        <w:t>148.</w:t>
      </w:r>
      <w:r w:rsidRPr="00ED66D8">
        <w:rPr>
          <w:rStyle w:val="blackclass1"/>
          <w:rFonts w:asciiTheme="majorHAnsi" w:eastAsia="SimSun" w:hAnsiTheme="majorHAnsi" w:cstheme="majorHAnsi"/>
          <w:sz w:val="20"/>
          <w:lang w:val="pt-BR"/>
        </w:rPr>
        <w:tab/>
        <w:t>“</w:t>
      </w:r>
      <w:bookmarkStart w:id="5" w:name="_Toc491779171"/>
      <w:r w:rsidRPr="00ED66D8">
        <w:rPr>
          <w:rFonts w:asciiTheme="majorHAnsi" w:hAnsiTheme="majorHAnsi" w:cstheme="majorHAnsi"/>
          <w:sz w:val="20"/>
        </w:rPr>
        <w:t>The impact of acceptor-acceptor homocoupling on the optoelectronic properties and photovoltaic performance of PDTSQx</w:t>
      </w:r>
      <w:r w:rsidRPr="00ED66D8">
        <w:rPr>
          <w:rFonts w:asciiTheme="majorHAnsi" w:hAnsiTheme="majorHAnsi" w:cstheme="majorHAnsi"/>
          <w:sz w:val="20"/>
          <w:vertAlign w:val="subscript"/>
        </w:rPr>
        <w:t>ff</w:t>
      </w:r>
      <w:r w:rsidRPr="00ED66D8">
        <w:rPr>
          <w:rFonts w:asciiTheme="majorHAnsi" w:hAnsiTheme="majorHAnsi" w:cstheme="majorHAnsi"/>
          <w:sz w:val="20"/>
        </w:rPr>
        <w:t xml:space="preserve"> low bandgap polymers</w:t>
      </w:r>
      <w:bookmarkEnd w:id="5"/>
      <w:r w:rsidRPr="00ED66D8">
        <w:rPr>
          <w:rFonts w:asciiTheme="majorHAnsi" w:hAnsiTheme="majorHAnsi" w:cstheme="majorHAnsi"/>
          <w:sz w:val="20"/>
        </w:rPr>
        <w:t>”:</w:t>
      </w:r>
      <w:r w:rsidRPr="00ED66D8">
        <w:rPr>
          <w:rStyle w:val="blackclass1"/>
          <w:rFonts w:asciiTheme="majorHAnsi" w:eastAsia="SimSun" w:hAnsiTheme="majorHAnsi" w:cstheme="majorHAnsi"/>
          <w:sz w:val="20"/>
          <w:lang w:val="pt-BR"/>
        </w:rPr>
        <w:t xml:space="preserve"> </w:t>
      </w:r>
      <w:r w:rsidRPr="00ED66D8">
        <w:rPr>
          <w:rFonts w:asciiTheme="majorHAnsi" w:hAnsiTheme="majorHAnsi" w:cstheme="majorHAnsi"/>
          <w:sz w:val="20"/>
        </w:rPr>
        <w:t xml:space="preserve">Pirotte, G.; Kesters, J.; Cardeynaels, T.; Verstappen, P.; D’Haen, J.; Lutsen, L.; Champagne, B.; Vanderzande, D.; </w:t>
      </w:r>
      <w:r w:rsidRPr="00ED66D8">
        <w:rPr>
          <w:rFonts w:asciiTheme="majorHAnsi" w:hAnsiTheme="majorHAnsi" w:cstheme="majorHAnsi"/>
          <w:b/>
          <w:sz w:val="20"/>
          <w:u w:val="single"/>
        </w:rPr>
        <w:t>Maes, W.</w:t>
      </w:r>
      <w:r>
        <w:rPr>
          <w:rFonts w:asciiTheme="majorHAnsi" w:hAnsiTheme="majorHAnsi" w:cstheme="majorHAnsi"/>
          <w:b/>
          <w:sz w:val="20"/>
          <w:u w:val="single"/>
        </w:rPr>
        <w:t>*</w:t>
      </w:r>
      <w:r w:rsidRPr="00ED66D8">
        <w:rPr>
          <w:rFonts w:asciiTheme="majorHAnsi" w:hAnsiTheme="majorHAnsi" w:cstheme="majorHAnsi"/>
          <w:sz w:val="20"/>
        </w:rPr>
        <w:t xml:space="preserve">, </w:t>
      </w:r>
      <w:r w:rsidRPr="00ED66D8">
        <w:rPr>
          <w:rFonts w:asciiTheme="majorHAnsi" w:hAnsiTheme="majorHAnsi" w:cstheme="majorHAnsi"/>
          <w:i/>
          <w:sz w:val="20"/>
        </w:rPr>
        <w:t xml:space="preserve">Macromol. Rapid Commun. </w:t>
      </w:r>
      <w:r w:rsidRPr="00ED66D8">
        <w:rPr>
          <w:rFonts w:asciiTheme="majorHAnsi" w:hAnsiTheme="majorHAnsi" w:cstheme="majorHAnsi"/>
          <w:b/>
          <w:sz w:val="20"/>
        </w:rPr>
        <w:t>2018</w:t>
      </w:r>
      <w:r w:rsidRPr="00ED66D8">
        <w:rPr>
          <w:rFonts w:asciiTheme="majorHAnsi" w:hAnsiTheme="majorHAnsi" w:cstheme="majorHAnsi"/>
          <w:sz w:val="20"/>
        </w:rPr>
        <w:t xml:space="preserve">, </w:t>
      </w:r>
      <w:r w:rsidRPr="00ED66D8">
        <w:rPr>
          <w:rFonts w:asciiTheme="majorHAnsi" w:hAnsiTheme="majorHAnsi" w:cstheme="majorHAnsi"/>
          <w:i/>
          <w:sz w:val="20"/>
        </w:rPr>
        <w:t>39</w:t>
      </w:r>
      <w:r w:rsidRPr="00ED66D8">
        <w:rPr>
          <w:rFonts w:asciiTheme="majorHAnsi" w:hAnsiTheme="majorHAnsi" w:cstheme="majorHAnsi"/>
          <w:sz w:val="20"/>
        </w:rPr>
        <w:t xml:space="preserve">, 1800086 </w:t>
      </w:r>
      <w:r w:rsidRPr="00ED66D8">
        <w:rPr>
          <w:rFonts w:asciiTheme="majorHAnsi" w:hAnsiTheme="majorHAnsi" w:cstheme="majorHAnsi"/>
          <w:sz w:val="20"/>
          <w:lang w:val="pt-BR"/>
        </w:rPr>
        <w:t>(</w:t>
      </w:r>
      <w:r w:rsidRPr="00ED66D8">
        <w:rPr>
          <w:rFonts w:asciiTheme="majorHAnsi" w:hAnsiTheme="majorHAnsi" w:cstheme="majorHAnsi"/>
          <w:sz w:val="20"/>
        </w:rPr>
        <w:t>IF</w:t>
      </w:r>
      <w:r w:rsidRPr="00ED66D8">
        <w:rPr>
          <w:rFonts w:asciiTheme="majorHAnsi" w:hAnsiTheme="majorHAnsi" w:cstheme="majorHAnsi"/>
          <w:sz w:val="20"/>
          <w:vertAlign w:val="subscript"/>
        </w:rPr>
        <w:t>2018</w:t>
      </w:r>
      <w:r w:rsidRPr="00ED66D8">
        <w:rPr>
          <w:rFonts w:asciiTheme="majorHAnsi" w:hAnsiTheme="majorHAnsi" w:cstheme="majorHAnsi"/>
          <w:sz w:val="20"/>
        </w:rPr>
        <w:t xml:space="preserve"> 4.078) – </w:t>
      </w:r>
      <w:hyperlink r:id="rId83" w:history="1">
        <w:r w:rsidRPr="00ED66D8">
          <w:rPr>
            <w:rStyle w:val="Hyperlink"/>
            <w:rFonts w:asciiTheme="majorHAnsi" w:hAnsiTheme="majorHAnsi" w:cstheme="majorHAnsi"/>
            <w:color w:val="auto"/>
            <w:sz w:val="20"/>
          </w:rPr>
          <w:t>DOI:10.1002/marc.201800086</w:t>
        </w:r>
      </w:hyperlink>
      <w:r w:rsidRPr="00ED66D8">
        <w:rPr>
          <w:rFonts w:asciiTheme="majorHAnsi" w:hAnsiTheme="majorHAnsi" w:cstheme="majorHAnsi"/>
          <w:sz w:val="20"/>
        </w:rPr>
        <w:t xml:space="preserve"> </w:t>
      </w:r>
    </w:p>
    <w:p w14:paraId="0D48C084" w14:textId="002A25C9"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ED66D8">
        <w:rPr>
          <w:rStyle w:val="blackclass1"/>
          <w:rFonts w:asciiTheme="majorHAnsi" w:eastAsia="SimSun" w:hAnsiTheme="majorHAnsi" w:cstheme="majorHAnsi"/>
          <w:sz w:val="20"/>
          <w:lang w:val="pt-BR"/>
        </w:rPr>
        <w:t xml:space="preserve">147.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rPr>
        <w:t xml:space="preserve">Organic and perovskite solar cells for space applications”: Cardinaletti, I.; Vangerven, T.; Nagels, S.; Cornelissen, R.; Schreurs, D.; Hruby, J.; Vodnik, J.; Devisscher, D.; Kesters, J.; D’Haen, J.; Franquet, A.; Spampinato, V.; Conard, T.; </w:t>
      </w:r>
      <w:r w:rsidRPr="00ED66D8">
        <w:rPr>
          <w:rFonts w:asciiTheme="majorHAnsi" w:hAnsiTheme="majorHAnsi" w:cstheme="majorHAnsi"/>
          <w:b/>
          <w:sz w:val="20"/>
          <w:u w:val="single"/>
        </w:rPr>
        <w:t>Maes, W.</w:t>
      </w:r>
      <w:r w:rsidRPr="00ED66D8">
        <w:rPr>
          <w:rFonts w:asciiTheme="majorHAnsi" w:hAnsiTheme="majorHAnsi" w:cstheme="majorHAnsi"/>
          <w:sz w:val="20"/>
        </w:rPr>
        <w:t xml:space="preserve">; Deferme, W.; Manca, J. V., </w:t>
      </w:r>
      <w:r w:rsidRPr="00ED66D8">
        <w:rPr>
          <w:rFonts w:asciiTheme="majorHAnsi" w:hAnsiTheme="majorHAnsi" w:cstheme="majorHAnsi"/>
          <w:i/>
          <w:sz w:val="20"/>
        </w:rPr>
        <w:t xml:space="preserve">Sol. Energy Mater. Sol. Cells </w:t>
      </w:r>
      <w:r w:rsidRPr="00ED66D8">
        <w:rPr>
          <w:rFonts w:asciiTheme="majorHAnsi" w:hAnsiTheme="majorHAnsi" w:cstheme="majorHAnsi"/>
          <w:b/>
          <w:sz w:val="20"/>
        </w:rPr>
        <w:t>2018</w:t>
      </w:r>
      <w:r w:rsidRPr="00ED66D8">
        <w:rPr>
          <w:rFonts w:asciiTheme="majorHAnsi" w:hAnsiTheme="majorHAnsi" w:cstheme="majorHAnsi"/>
          <w:sz w:val="20"/>
        </w:rPr>
        <w:t xml:space="preserve">, </w:t>
      </w:r>
      <w:r w:rsidRPr="00ED66D8">
        <w:rPr>
          <w:rFonts w:asciiTheme="majorHAnsi" w:hAnsiTheme="majorHAnsi" w:cstheme="majorHAnsi"/>
          <w:i/>
          <w:sz w:val="20"/>
        </w:rPr>
        <w:t>182</w:t>
      </w:r>
      <w:r w:rsidRPr="00ED66D8">
        <w:rPr>
          <w:rFonts w:asciiTheme="majorHAnsi" w:hAnsiTheme="majorHAnsi" w:cstheme="majorHAnsi"/>
          <w:sz w:val="20"/>
        </w:rPr>
        <w:t>, 121</w:t>
      </w:r>
      <w:r w:rsidRPr="00ED66D8">
        <w:rPr>
          <w:rFonts w:asciiTheme="majorHAnsi" w:hAnsiTheme="majorHAnsi" w:cstheme="majorHAnsi"/>
          <w:sz w:val="20"/>
          <w:lang w:val="pt-BR"/>
        </w:rPr>
        <w:t>–</w:t>
      </w:r>
      <w:r w:rsidRPr="00ED66D8">
        <w:rPr>
          <w:rFonts w:asciiTheme="majorHAnsi" w:hAnsiTheme="majorHAnsi" w:cstheme="majorHAnsi"/>
          <w:sz w:val="20"/>
        </w:rPr>
        <w:t>127 (IF</w:t>
      </w:r>
      <w:r w:rsidRPr="00ED66D8">
        <w:rPr>
          <w:rFonts w:asciiTheme="majorHAnsi" w:hAnsiTheme="majorHAnsi" w:cstheme="majorHAnsi"/>
          <w:sz w:val="20"/>
          <w:vertAlign w:val="subscript"/>
        </w:rPr>
        <w:t>2018</w:t>
      </w:r>
      <w:r w:rsidRPr="00ED66D8">
        <w:rPr>
          <w:rFonts w:asciiTheme="majorHAnsi" w:hAnsiTheme="majorHAnsi" w:cstheme="majorHAnsi"/>
          <w:sz w:val="20"/>
        </w:rPr>
        <w:t xml:space="preserve"> 6.019) – </w:t>
      </w:r>
      <w:hyperlink r:id="rId84" w:history="1">
        <w:r w:rsidRPr="00ED66D8">
          <w:rPr>
            <w:rStyle w:val="Hyperlink"/>
            <w:rFonts w:asciiTheme="majorHAnsi" w:hAnsiTheme="majorHAnsi" w:cstheme="majorHAnsi"/>
            <w:color w:val="auto"/>
            <w:sz w:val="20"/>
          </w:rPr>
          <w:t>DOI:10.1016/j.solmat.2018.03.24</w:t>
        </w:r>
      </w:hyperlink>
    </w:p>
    <w:p w14:paraId="3B0E3476" w14:textId="691372C3"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146.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 xml:space="preserve">A universal route to fabricate </w:t>
      </w:r>
      <w:r w:rsidRPr="00ED66D8">
        <w:rPr>
          <w:rFonts w:asciiTheme="majorHAnsi" w:hAnsiTheme="majorHAnsi" w:cstheme="majorHAnsi"/>
          <w:i/>
          <w:sz w:val="20"/>
          <w:lang w:val="en-US"/>
        </w:rPr>
        <w:t>n-i-p</w:t>
      </w:r>
      <w:r w:rsidRPr="00ED66D8">
        <w:rPr>
          <w:rFonts w:asciiTheme="majorHAnsi" w:hAnsiTheme="majorHAnsi" w:cstheme="majorHAnsi"/>
          <w:sz w:val="20"/>
          <w:lang w:val="en-US"/>
        </w:rPr>
        <w:t xml:space="preserve"> multi-junction polymer solar cells via solution processing”: Di Carlo Rasi, D.; Hendriks, K. H.; Simone, G.; Gelinck, G. H.; Gevaerts, V. S.; Andriessen, R.; Pirotte, G.; </w:t>
      </w:r>
      <w:r w:rsidRPr="00ED66D8">
        <w:rPr>
          <w:rFonts w:asciiTheme="majorHAnsi" w:hAnsiTheme="majorHAnsi" w:cstheme="majorHAnsi"/>
          <w:b/>
          <w:sz w:val="20"/>
          <w:u w:val="single"/>
          <w:lang w:val="en-US"/>
        </w:rPr>
        <w:t>Maes, W.</w:t>
      </w:r>
      <w:r w:rsidRPr="00ED66D8">
        <w:rPr>
          <w:rFonts w:asciiTheme="majorHAnsi" w:hAnsiTheme="majorHAnsi" w:cstheme="majorHAnsi"/>
          <w:sz w:val="20"/>
          <w:lang w:val="en-US"/>
        </w:rPr>
        <w:t xml:space="preserve">; Li, W.; Wienk, M. M.; Janssen, R. A. J., </w:t>
      </w:r>
      <w:r w:rsidRPr="00ED66D8">
        <w:rPr>
          <w:rFonts w:asciiTheme="majorHAnsi" w:hAnsiTheme="majorHAnsi" w:cstheme="majorHAnsi"/>
          <w:i/>
          <w:sz w:val="20"/>
          <w:lang w:val="en-US"/>
        </w:rPr>
        <w:t xml:space="preserve">Solar RRL </w:t>
      </w:r>
      <w:r w:rsidRPr="00ED66D8">
        <w:rPr>
          <w:rFonts w:asciiTheme="majorHAnsi" w:hAnsiTheme="majorHAnsi" w:cstheme="majorHAnsi"/>
          <w:b/>
          <w:sz w:val="20"/>
          <w:lang w:val="en-US"/>
        </w:rPr>
        <w:t>2018</w:t>
      </w:r>
      <w:r w:rsidRPr="00ED66D8">
        <w:rPr>
          <w:rFonts w:asciiTheme="majorHAnsi" w:hAnsiTheme="majorHAnsi" w:cstheme="majorHAnsi"/>
          <w:sz w:val="20"/>
          <w:lang w:val="en-US"/>
        </w:rPr>
        <w:t xml:space="preserve">, </w:t>
      </w:r>
      <w:r w:rsidRPr="00ED66D8">
        <w:rPr>
          <w:rFonts w:asciiTheme="majorHAnsi" w:hAnsiTheme="majorHAnsi" w:cstheme="majorHAnsi"/>
          <w:i/>
          <w:sz w:val="20"/>
          <w:lang w:val="en-US"/>
        </w:rPr>
        <w:t>2</w:t>
      </w:r>
      <w:r w:rsidRPr="00ED66D8">
        <w:rPr>
          <w:rFonts w:asciiTheme="majorHAnsi" w:hAnsiTheme="majorHAnsi" w:cstheme="majorHAnsi"/>
          <w:sz w:val="20"/>
          <w:lang w:val="en-US"/>
        </w:rPr>
        <w:t xml:space="preserve">, 1800018 (IF tbd) – </w:t>
      </w:r>
      <w:hyperlink r:id="rId85" w:history="1">
        <w:r w:rsidRPr="00ED66D8">
          <w:rPr>
            <w:rStyle w:val="Hyperlink"/>
            <w:rFonts w:asciiTheme="majorHAnsi" w:hAnsiTheme="majorHAnsi" w:cstheme="majorHAnsi"/>
            <w:color w:val="auto"/>
            <w:sz w:val="20"/>
            <w:lang w:val="en-US"/>
          </w:rPr>
          <w:t>DOI:</w:t>
        </w:r>
        <w:r w:rsidRPr="00ED66D8">
          <w:rPr>
            <w:rStyle w:val="Hyperlink"/>
            <w:rFonts w:asciiTheme="majorHAnsi" w:hAnsiTheme="majorHAnsi" w:cstheme="majorHAnsi"/>
            <w:color w:val="auto"/>
            <w:sz w:val="20"/>
            <w:shd w:val="clear" w:color="auto" w:fill="FFFFFF"/>
          </w:rPr>
          <w:t>10.1002/solr.201800018</w:t>
        </w:r>
      </w:hyperlink>
    </w:p>
    <w:p w14:paraId="2AFF68A9" w14:textId="690C00B3"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ED66D8">
        <w:rPr>
          <w:rFonts w:asciiTheme="majorHAnsi" w:hAnsiTheme="majorHAnsi" w:cstheme="majorHAnsi"/>
          <w:sz w:val="20"/>
        </w:rPr>
        <w:t xml:space="preserve">145. </w:t>
      </w:r>
      <w:r w:rsidRPr="00ED66D8">
        <w:rPr>
          <w:rFonts w:asciiTheme="majorHAnsi" w:hAnsiTheme="majorHAnsi" w:cstheme="majorHAnsi"/>
          <w:sz w:val="20"/>
        </w:rPr>
        <w:tab/>
        <w:t>“</w:t>
      </w:r>
      <w:r w:rsidRPr="00ED66D8">
        <w:rPr>
          <w:rFonts w:asciiTheme="majorHAnsi" w:hAnsiTheme="majorHAnsi" w:cstheme="majorHAnsi"/>
          <w:sz w:val="20"/>
          <w:lang w:eastAsia="nl-BE"/>
        </w:rPr>
        <w:t>Disentangling overlapping high-field EPR spectra of organic radicals: identification of light-induced polarons in the record fullerene-free solar cell blend PBDB-T:ITIC</w:t>
      </w:r>
      <w:r w:rsidRPr="00ED66D8">
        <w:rPr>
          <w:rFonts w:asciiTheme="majorHAnsi" w:hAnsiTheme="majorHAnsi" w:cstheme="majorHAnsi"/>
          <w:sz w:val="20"/>
        </w:rPr>
        <w:t xml:space="preserve">“: Van Landeghem, M.; </w:t>
      </w:r>
      <w:r w:rsidRPr="00ED66D8">
        <w:rPr>
          <w:rFonts w:asciiTheme="majorHAnsi" w:hAnsiTheme="majorHAnsi" w:cstheme="majorHAnsi"/>
          <w:b/>
          <w:sz w:val="20"/>
          <w:u w:val="single"/>
        </w:rPr>
        <w:t>Maes, W.</w:t>
      </w:r>
      <w:r w:rsidRPr="00ED66D8">
        <w:rPr>
          <w:rFonts w:asciiTheme="majorHAnsi" w:hAnsiTheme="majorHAnsi" w:cstheme="majorHAnsi"/>
          <w:sz w:val="20"/>
        </w:rPr>
        <w:t xml:space="preserve">; Goovaerts, E.; Van Doorslaer, S., </w:t>
      </w:r>
      <w:r w:rsidRPr="00ED66D8">
        <w:rPr>
          <w:rFonts w:asciiTheme="majorHAnsi" w:hAnsiTheme="majorHAnsi" w:cstheme="majorHAnsi"/>
          <w:i/>
          <w:sz w:val="20"/>
        </w:rPr>
        <w:t xml:space="preserve">J. Magn. Reson. </w:t>
      </w:r>
      <w:r w:rsidRPr="00ED66D8">
        <w:rPr>
          <w:rFonts w:asciiTheme="majorHAnsi" w:hAnsiTheme="majorHAnsi" w:cstheme="majorHAnsi"/>
          <w:b/>
          <w:sz w:val="20"/>
        </w:rPr>
        <w:t>2018</w:t>
      </w:r>
      <w:r w:rsidRPr="00ED66D8">
        <w:rPr>
          <w:rFonts w:asciiTheme="majorHAnsi" w:hAnsiTheme="majorHAnsi" w:cstheme="majorHAnsi"/>
          <w:sz w:val="20"/>
        </w:rPr>
        <w:t xml:space="preserve">, </w:t>
      </w:r>
      <w:r w:rsidRPr="00ED66D8">
        <w:rPr>
          <w:rFonts w:asciiTheme="majorHAnsi" w:hAnsiTheme="majorHAnsi" w:cstheme="majorHAnsi"/>
          <w:i/>
          <w:sz w:val="20"/>
        </w:rPr>
        <w:t>288</w:t>
      </w:r>
      <w:r w:rsidRPr="00ED66D8">
        <w:rPr>
          <w:rFonts w:asciiTheme="majorHAnsi" w:hAnsiTheme="majorHAnsi" w:cstheme="majorHAnsi"/>
          <w:sz w:val="20"/>
        </w:rPr>
        <w:t>, 1</w:t>
      </w:r>
      <w:r w:rsidRPr="00ED66D8">
        <w:rPr>
          <w:rFonts w:asciiTheme="majorHAnsi" w:hAnsiTheme="majorHAnsi" w:cstheme="majorHAnsi"/>
          <w:sz w:val="20"/>
          <w:lang w:val="pt-BR"/>
        </w:rPr>
        <w:t>–</w:t>
      </w:r>
      <w:r w:rsidRPr="00ED66D8">
        <w:rPr>
          <w:rFonts w:asciiTheme="majorHAnsi" w:hAnsiTheme="majorHAnsi" w:cstheme="majorHAnsi"/>
          <w:sz w:val="20"/>
        </w:rPr>
        <w:t xml:space="preserve">10 </w:t>
      </w:r>
      <w:r w:rsidRPr="00ED66D8">
        <w:rPr>
          <w:rFonts w:asciiTheme="majorHAnsi" w:hAnsiTheme="majorHAnsi" w:cstheme="majorHAnsi"/>
          <w:sz w:val="20"/>
          <w:lang w:val="pt-BR"/>
        </w:rPr>
        <w:t>(</w:t>
      </w:r>
      <w:r w:rsidRPr="00ED66D8">
        <w:rPr>
          <w:rFonts w:asciiTheme="majorHAnsi" w:hAnsiTheme="majorHAnsi" w:cstheme="majorHAnsi"/>
          <w:sz w:val="20"/>
        </w:rPr>
        <w:t>IF</w:t>
      </w:r>
      <w:r w:rsidRPr="00ED66D8">
        <w:rPr>
          <w:rFonts w:asciiTheme="majorHAnsi" w:hAnsiTheme="majorHAnsi" w:cstheme="majorHAnsi"/>
          <w:sz w:val="20"/>
          <w:vertAlign w:val="subscript"/>
        </w:rPr>
        <w:t>2018</w:t>
      </w:r>
      <w:r w:rsidRPr="00ED66D8">
        <w:rPr>
          <w:rFonts w:asciiTheme="majorHAnsi" w:hAnsiTheme="majorHAnsi" w:cstheme="majorHAnsi"/>
          <w:sz w:val="20"/>
        </w:rPr>
        <w:t xml:space="preserve"> 2.689) – </w:t>
      </w:r>
      <w:hyperlink r:id="rId86" w:tgtFrame="doilink"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z w:val="20"/>
            <w:bdr w:val="none" w:sz="0" w:space="0" w:color="auto" w:frame="1"/>
            <w:shd w:val="clear" w:color="auto" w:fill="FFFFFF"/>
          </w:rPr>
          <w:t>10.1016/j.jmr.2018.01.007</w:t>
        </w:r>
      </w:hyperlink>
    </w:p>
    <w:p w14:paraId="235EF469" w14:textId="381BE6A9"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F541BE">
        <w:rPr>
          <w:rStyle w:val="blackclass1"/>
          <w:rFonts w:asciiTheme="majorHAnsi" w:eastAsia="SimSun" w:hAnsiTheme="majorHAnsi" w:cstheme="majorHAnsi"/>
          <w:sz w:val="20"/>
          <w:lang w:val="pt-BR"/>
        </w:rPr>
        <w:t>144.</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A PCPDTTPD-based narrow bandgap conjugated polyelectrolyte for organic solar cells”:</w:t>
      </w:r>
      <w:r w:rsidRPr="00ED66D8">
        <w:rPr>
          <w:rFonts w:asciiTheme="majorHAnsi" w:hAnsiTheme="majorHAnsi" w:cstheme="majorHAnsi"/>
          <w:iCs/>
          <w:sz w:val="20"/>
          <w:lang w:val="en-US"/>
        </w:rPr>
        <w:t xml:space="preserve"> Brebels, J.; Kesters, J.; Defour, M.; Pirotte, G.; Van Mele, B.; Manca, J.; Lutsen, L.; Vanderzande, D.; </w:t>
      </w:r>
      <w:r w:rsidRPr="00ED66D8">
        <w:rPr>
          <w:rFonts w:asciiTheme="majorHAnsi" w:hAnsiTheme="majorHAnsi" w:cstheme="majorHAnsi"/>
          <w:b/>
          <w:iCs/>
          <w:sz w:val="20"/>
          <w:u w:val="single"/>
          <w:lang w:val="en-US"/>
        </w:rPr>
        <w:t>Maes, W.</w:t>
      </w:r>
      <w:r>
        <w:rPr>
          <w:rFonts w:asciiTheme="majorHAnsi" w:hAnsiTheme="majorHAnsi" w:cstheme="majorHAnsi"/>
          <w:b/>
          <w:iCs/>
          <w:sz w:val="20"/>
          <w:u w:val="single"/>
          <w:lang w:val="en-US"/>
        </w:rPr>
        <w:t>*</w:t>
      </w:r>
      <w:r w:rsidRPr="00ED66D8">
        <w:rPr>
          <w:rFonts w:asciiTheme="majorHAnsi" w:hAnsiTheme="majorHAnsi" w:cstheme="majorHAnsi"/>
          <w:iCs/>
          <w:sz w:val="20"/>
          <w:lang w:val="en-US"/>
        </w:rPr>
        <w:t xml:space="preserve">, </w:t>
      </w:r>
      <w:r w:rsidRPr="00ED66D8">
        <w:rPr>
          <w:rFonts w:asciiTheme="majorHAnsi" w:hAnsiTheme="majorHAnsi" w:cstheme="majorHAnsi"/>
          <w:i/>
          <w:iCs/>
          <w:sz w:val="20"/>
          <w:lang w:val="en-US"/>
        </w:rPr>
        <w:t xml:space="preserve">Polymer </w:t>
      </w:r>
      <w:r w:rsidRPr="00ED66D8">
        <w:rPr>
          <w:rFonts w:asciiTheme="majorHAnsi" w:hAnsiTheme="majorHAnsi" w:cstheme="majorHAnsi"/>
          <w:b/>
          <w:iCs/>
          <w:sz w:val="20"/>
          <w:lang w:val="en-US"/>
        </w:rPr>
        <w:t>2018</w:t>
      </w:r>
      <w:r w:rsidRPr="00ED66D8">
        <w:rPr>
          <w:rFonts w:asciiTheme="majorHAnsi" w:hAnsiTheme="majorHAnsi" w:cstheme="majorHAnsi"/>
          <w:iCs/>
          <w:sz w:val="20"/>
          <w:lang w:val="en-US"/>
        </w:rPr>
        <w:t xml:space="preserve">, </w:t>
      </w:r>
      <w:r w:rsidRPr="00ED66D8">
        <w:rPr>
          <w:rFonts w:asciiTheme="majorHAnsi" w:hAnsiTheme="majorHAnsi" w:cstheme="majorHAnsi"/>
          <w:i/>
          <w:iCs/>
          <w:sz w:val="20"/>
          <w:lang w:val="en-US"/>
        </w:rPr>
        <w:t>137</w:t>
      </w:r>
      <w:r w:rsidRPr="00ED66D8">
        <w:rPr>
          <w:rFonts w:asciiTheme="majorHAnsi" w:hAnsiTheme="majorHAnsi" w:cstheme="majorHAnsi"/>
          <w:iCs/>
          <w:sz w:val="20"/>
          <w:lang w:val="en-US"/>
        </w:rPr>
        <w:t>, 303</w:t>
      </w:r>
      <w:r w:rsidRPr="00ED66D8">
        <w:rPr>
          <w:rFonts w:asciiTheme="majorHAnsi" w:hAnsiTheme="majorHAnsi" w:cstheme="majorHAnsi"/>
          <w:sz w:val="20"/>
          <w:lang w:val="pt-BR"/>
        </w:rPr>
        <w:t>–</w:t>
      </w:r>
      <w:r w:rsidRPr="00ED66D8">
        <w:rPr>
          <w:rFonts w:asciiTheme="majorHAnsi" w:hAnsiTheme="majorHAnsi" w:cstheme="majorHAnsi"/>
          <w:iCs/>
          <w:sz w:val="20"/>
          <w:lang w:val="en-US"/>
        </w:rPr>
        <w:t xml:space="preserve">311 </w:t>
      </w:r>
      <w:r w:rsidRPr="00ED66D8">
        <w:rPr>
          <w:rFonts w:asciiTheme="majorHAnsi" w:hAnsiTheme="majorHAnsi" w:cstheme="majorHAnsi"/>
          <w:sz w:val="20"/>
          <w:lang w:val="pt-BR"/>
        </w:rPr>
        <w:t>(</w:t>
      </w:r>
      <w:r w:rsidRPr="00ED66D8">
        <w:rPr>
          <w:rFonts w:asciiTheme="majorHAnsi" w:hAnsiTheme="majorHAnsi" w:cstheme="majorHAnsi"/>
          <w:sz w:val="20"/>
        </w:rPr>
        <w:t>IF</w:t>
      </w:r>
      <w:r w:rsidRPr="00ED66D8">
        <w:rPr>
          <w:rFonts w:asciiTheme="majorHAnsi" w:hAnsiTheme="majorHAnsi" w:cstheme="majorHAnsi"/>
          <w:sz w:val="20"/>
          <w:vertAlign w:val="subscript"/>
        </w:rPr>
        <w:t>2018</w:t>
      </w:r>
      <w:r w:rsidRPr="00ED66D8">
        <w:rPr>
          <w:rFonts w:asciiTheme="majorHAnsi" w:hAnsiTheme="majorHAnsi" w:cstheme="majorHAnsi"/>
          <w:sz w:val="20"/>
        </w:rPr>
        <w:t xml:space="preserve"> 3.771)</w:t>
      </w:r>
      <w:r w:rsidRPr="00ED66D8">
        <w:rPr>
          <w:rFonts w:asciiTheme="majorHAnsi" w:hAnsiTheme="majorHAnsi" w:cstheme="majorHAnsi"/>
          <w:iCs/>
          <w:sz w:val="20"/>
          <w:lang w:val="en-US"/>
        </w:rPr>
        <w:t xml:space="preserve"> – </w:t>
      </w:r>
      <w:hyperlink r:id="rId87" w:history="1">
        <w:r w:rsidRPr="00ED66D8">
          <w:rPr>
            <w:rStyle w:val="Hyperlink"/>
            <w:rFonts w:asciiTheme="majorHAnsi" w:hAnsiTheme="majorHAnsi" w:cstheme="majorHAnsi"/>
            <w:iCs/>
            <w:color w:val="auto"/>
            <w:sz w:val="20"/>
            <w:lang w:val="en-US"/>
          </w:rPr>
          <w:t>DOI:</w:t>
        </w:r>
        <w:r w:rsidRPr="00ED66D8">
          <w:rPr>
            <w:rStyle w:val="Hyperlink"/>
            <w:rFonts w:asciiTheme="majorHAnsi" w:hAnsiTheme="majorHAnsi" w:cstheme="majorHAnsi"/>
            <w:color w:val="auto"/>
            <w:sz w:val="20"/>
            <w:shd w:val="clear" w:color="auto" w:fill="FFFFFF"/>
          </w:rPr>
          <w:t>10.​1016/​j.​polymer.​2018.​01.​027</w:t>
        </w:r>
      </w:hyperlink>
    </w:p>
    <w:p w14:paraId="0CD331E5" w14:textId="4B0CAF13"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F541BE">
        <w:rPr>
          <w:rStyle w:val="blackclass1"/>
          <w:rFonts w:asciiTheme="majorHAnsi" w:eastAsia="SimSun" w:hAnsiTheme="majorHAnsi" w:cstheme="majorHAnsi"/>
          <w:sz w:val="20"/>
          <w:lang w:val="pt-BR"/>
        </w:rPr>
        <w:t>143.</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sz w:val="20"/>
          <w:lang w:val="pt-BR"/>
        </w:rPr>
        <w:tab/>
        <w:t xml:space="preserve">“On the ‘true’ structure of push-pull type low bandgap polymers for organic electronics”: Pirotte, G.; Verstappen, P.; Vanderzande, D.; </w:t>
      </w:r>
      <w:r w:rsidRPr="00ED66D8">
        <w:rPr>
          <w:rStyle w:val="blackclass1"/>
          <w:rFonts w:asciiTheme="majorHAnsi" w:eastAsia="SimSun" w:hAnsiTheme="majorHAnsi" w:cstheme="majorHAnsi"/>
          <w:b/>
          <w:sz w:val="20"/>
          <w:u w:val="single"/>
          <w:lang w:val="pt-BR"/>
        </w:rPr>
        <w:t>Maes, W.</w:t>
      </w:r>
      <w:r>
        <w:rPr>
          <w:rStyle w:val="blackclass1"/>
          <w:rFonts w:asciiTheme="majorHAnsi" w:eastAsia="SimSun" w:hAnsiTheme="majorHAnsi" w:cstheme="majorHAnsi"/>
          <w:b/>
          <w:sz w:val="20"/>
          <w:u w:val="single"/>
          <w:lang w:val="pt-BR"/>
        </w:rPr>
        <w:t>*</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i/>
          <w:sz w:val="20"/>
          <w:lang w:val="pt-BR"/>
        </w:rPr>
        <w:t xml:space="preserve">Adv. Electron. Mater. </w:t>
      </w:r>
      <w:r w:rsidRPr="00ED66D8">
        <w:rPr>
          <w:rStyle w:val="blackclass1"/>
          <w:rFonts w:asciiTheme="majorHAnsi" w:eastAsia="SimSun" w:hAnsiTheme="majorHAnsi" w:cstheme="majorHAnsi"/>
          <w:b/>
          <w:sz w:val="20"/>
          <w:lang w:val="pt-BR"/>
        </w:rPr>
        <w:t>2018</w:t>
      </w:r>
      <w:r w:rsidRPr="00ED66D8">
        <w:rPr>
          <w:rStyle w:val="blackclass1"/>
          <w:rFonts w:asciiTheme="majorHAnsi" w:eastAsia="SimSun" w:hAnsiTheme="majorHAnsi" w:cstheme="majorHAnsi"/>
          <w:sz w:val="20"/>
          <w:lang w:val="pt-BR"/>
        </w:rPr>
        <w:t>, 1700481 (IF</w:t>
      </w:r>
      <w:r w:rsidRPr="00ED66D8">
        <w:rPr>
          <w:rStyle w:val="blackclass1"/>
          <w:rFonts w:asciiTheme="majorHAnsi" w:eastAsia="SimSun" w:hAnsiTheme="majorHAnsi" w:cstheme="majorHAnsi"/>
          <w:sz w:val="20"/>
          <w:vertAlign w:val="subscript"/>
          <w:lang w:val="pt-BR"/>
        </w:rPr>
        <w:t>2018</w:t>
      </w:r>
      <w:r w:rsidRPr="00ED66D8">
        <w:rPr>
          <w:rStyle w:val="blackclass1"/>
          <w:rFonts w:asciiTheme="majorHAnsi" w:eastAsia="SimSun" w:hAnsiTheme="majorHAnsi" w:cstheme="majorHAnsi"/>
          <w:sz w:val="20"/>
          <w:lang w:val="pt-BR"/>
        </w:rPr>
        <w:t xml:space="preserve"> 6.312) – </w:t>
      </w:r>
      <w:hyperlink r:id="rId88" w:history="1">
        <w:r w:rsidRPr="00ED66D8">
          <w:rPr>
            <w:rStyle w:val="Hyperlink"/>
            <w:rFonts w:asciiTheme="majorHAnsi" w:hAnsiTheme="majorHAnsi" w:cstheme="majorHAnsi"/>
            <w:color w:val="auto"/>
            <w:sz w:val="20"/>
            <w:lang w:val="pt-BR"/>
          </w:rPr>
          <w:t>DOI:</w:t>
        </w:r>
        <w:r w:rsidRPr="00ED66D8">
          <w:rPr>
            <w:rStyle w:val="Hyperlink"/>
            <w:rFonts w:asciiTheme="majorHAnsi" w:hAnsiTheme="majorHAnsi" w:cstheme="majorHAnsi"/>
            <w:color w:val="auto"/>
            <w:sz w:val="20"/>
            <w:shd w:val="clear" w:color="auto" w:fill="FFFFFF"/>
          </w:rPr>
          <w:t>10.1002/aelm.201700481</w:t>
        </w:r>
      </w:hyperlink>
    </w:p>
    <w:p w14:paraId="1D2DD830" w14:textId="1DEF4BD6"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F541BE">
        <w:rPr>
          <w:rStyle w:val="blackclass1"/>
          <w:rFonts w:asciiTheme="majorHAnsi" w:eastAsia="SimSun" w:hAnsiTheme="majorHAnsi" w:cstheme="majorHAnsi"/>
          <w:sz w:val="20"/>
          <w:lang w:val="pt-BR"/>
        </w:rPr>
        <w:t>142.</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 xml:space="preserve">An Effective Strategy to Enhance the Dielectric Constant of Organic Semiconductors – CPDTTPD-Based Low Bandgap Polymers Bearing Oligo(Ethylene Glycol) Side Chains”: </w:t>
      </w:r>
      <w:r w:rsidRPr="00ED66D8">
        <w:rPr>
          <w:rFonts w:asciiTheme="majorHAnsi" w:hAnsiTheme="majorHAnsi" w:cstheme="majorHAnsi"/>
          <w:iCs/>
          <w:sz w:val="20"/>
          <w:lang w:val="en-US"/>
        </w:rPr>
        <w:t xml:space="preserve">Brebels, J.; Douvogianni, J.; Devisscher, D.; </w:t>
      </w:r>
      <w:r w:rsidRPr="00ED66D8">
        <w:rPr>
          <w:rFonts w:asciiTheme="majorHAnsi" w:hAnsiTheme="majorHAnsi" w:cstheme="majorHAnsi"/>
          <w:sz w:val="20"/>
          <w:lang w:val="en-US"/>
        </w:rPr>
        <w:t xml:space="preserve">Eachambadi, R. T.; </w:t>
      </w:r>
      <w:r w:rsidRPr="00ED66D8">
        <w:rPr>
          <w:rFonts w:asciiTheme="majorHAnsi" w:hAnsiTheme="majorHAnsi" w:cstheme="majorHAnsi"/>
          <w:iCs/>
          <w:sz w:val="20"/>
          <w:lang w:val="en-US"/>
        </w:rPr>
        <w:t xml:space="preserve">Manca, J.; Lutsen, L.; Vanderzande, D.; Hummelen, J. C.; </w:t>
      </w:r>
      <w:r w:rsidRPr="00ED66D8">
        <w:rPr>
          <w:rFonts w:asciiTheme="majorHAnsi" w:hAnsiTheme="majorHAnsi" w:cstheme="majorHAnsi"/>
          <w:b/>
          <w:iCs/>
          <w:sz w:val="20"/>
          <w:u w:val="single"/>
          <w:lang w:val="en-US"/>
        </w:rPr>
        <w:t>Maes, W.</w:t>
      </w:r>
      <w:r>
        <w:rPr>
          <w:rFonts w:asciiTheme="majorHAnsi" w:hAnsiTheme="majorHAnsi" w:cstheme="majorHAnsi"/>
          <w:b/>
          <w:iCs/>
          <w:sz w:val="20"/>
          <w:u w:val="single"/>
          <w:lang w:val="en-US"/>
        </w:rPr>
        <w:t>*</w:t>
      </w:r>
      <w:r w:rsidRPr="00ED66D8">
        <w:rPr>
          <w:rFonts w:asciiTheme="majorHAnsi" w:hAnsiTheme="majorHAnsi" w:cstheme="majorHAnsi"/>
          <w:iCs/>
          <w:sz w:val="20"/>
          <w:lang w:val="en-US"/>
        </w:rPr>
        <w:t xml:space="preserve">, </w:t>
      </w:r>
      <w:r w:rsidRPr="00ED66D8">
        <w:rPr>
          <w:rFonts w:asciiTheme="majorHAnsi" w:hAnsiTheme="majorHAnsi" w:cstheme="majorHAnsi"/>
          <w:i/>
          <w:iCs/>
          <w:sz w:val="20"/>
          <w:lang w:val="en-US"/>
        </w:rPr>
        <w:t xml:space="preserve">J. Mater. Chem. C </w:t>
      </w:r>
      <w:r w:rsidRPr="00ED66D8">
        <w:rPr>
          <w:rFonts w:asciiTheme="majorHAnsi" w:hAnsiTheme="majorHAnsi" w:cstheme="majorHAnsi"/>
          <w:b/>
          <w:iCs/>
          <w:sz w:val="20"/>
          <w:lang w:val="en-US"/>
        </w:rPr>
        <w:t>2018</w:t>
      </w:r>
      <w:r w:rsidRPr="00ED66D8">
        <w:rPr>
          <w:rFonts w:asciiTheme="majorHAnsi" w:hAnsiTheme="majorHAnsi" w:cstheme="majorHAnsi"/>
          <w:iCs/>
          <w:sz w:val="20"/>
          <w:lang w:val="en-US"/>
        </w:rPr>
        <w:t xml:space="preserve">, </w:t>
      </w:r>
      <w:r w:rsidRPr="00ED66D8">
        <w:rPr>
          <w:rFonts w:asciiTheme="majorHAnsi" w:hAnsiTheme="majorHAnsi" w:cstheme="majorHAnsi"/>
          <w:i/>
          <w:iCs/>
          <w:sz w:val="20"/>
          <w:lang w:val="en-US"/>
        </w:rPr>
        <w:t>6</w:t>
      </w:r>
      <w:r w:rsidRPr="00ED66D8">
        <w:rPr>
          <w:rFonts w:asciiTheme="majorHAnsi" w:hAnsiTheme="majorHAnsi" w:cstheme="majorHAnsi"/>
          <w:iCs/>
          <w:sz w:val="20"/>
          <w:lang w:val="en-US"/>
        </w:rPr>
        <w:t>, 500</w:t>
      </w:r>
      <w:r w:rsidRPr="00ED66D8">
        <w:rPr>
          <w:rFonts w:asciiTheme="majorHAnsi" w:hAnsiTheme="majorHAnsi" w:cstheme="majorHAnsi"/>
          <w:sz w:val="20"/>
          <w:lang w:val="pt-BR"/>
        </w:rPr>
        <w:t>–</w:t>
      </w:r>
      <w:r w:rsidRPr="00ED66D8">
        <w:rPr>
          <w:rFonts w:asciiTheme="majorHAnsi" w:hAnsiTheme="majorHAnsi" w:cstheme="majorHAnsi"/>
          <w:iCs/>
          <w:sz w:val="20"/>
          <w:lang w:val="en-US"/>
        </w:rPr>
        <w:t>511 (</w:t>
      </w:r>
      <w:r w:rsidRPr="00ED66D8">
        <w:rPr>
          <w:rFonts w:asciiTheme="majorHAnsi" w:hAnsiTheme="majorHAnsi" w:cstheme="majorHAnsi"/>
          <w:sz w:val="20"/>
        </w:rPr>
        <w:t>IF</w:t>
      </w:r>
      <w:r w:rsidRPr="00ED66D8">
        <w:rPr>
          <w:rFonts w:asciiTheme="majorHAnsi" w:hAnsiTheme="majorHAnsi" w:cstheme="majorHAnsi"/>
          <w:sz w:val="20"/>
          <w:vertAlign w:val="subscript"/>
        </w:rPr>
        <w:t>2018</w:t>
      </w:r>
      <w:r w:rsidRPr="00ED66D8">
        <w:rPr>
          <w:rFonts w:asciiTheme="majorHAnsi" w:hAnsiTheme="majorHAnsi" w:cstheme="majorHAnsi"/>
          <w:iCs/>
          <w:sz w:val="20"/>
          <w:lang w:val="en-US"/>
        </w:rPr>
        <w:t xml:space="preserve"> 6.641) – </w:t>
      </w:r>
      <w:hyperlink r:id="rId89" w:anchor="!divAbstract" w:history="1">
        <w:r w:rsidRPr="00ED66D8">
          <w:rPr>
            <w:rStyle w:val="Hyperlink"/>
            <w:rFonts w:asciiTheme="majorHAnsi" w:hAnsiTheme="majorHAnsi" w:cstheme="majorHAnsi"/>
            <w:iCs/>
            <w:color w:val="auto"/>
            <w:sz w:val="20"/>
            <w:lang w:val="en-US"/>
          </w:rPr>
          <w:t>DOI:</w:t>
        </w:r>
        <w:r w:rsidRPr="00ED66D8">
          <w:rPr>
            <w:rStyle w:val="Hyperlink"/>
            <w:rFonts w:asciiTheme="majorHAnsi" w:hAnsiTheme="majorHAnsi" w:cstheme="majorHAnsi"/>
            <w:color w:val="auto"/>
            <w:spacing w:val="-5"/>
            <w:sz w:val="20"/>
            <w:shd w:val="clear" w:color="auto" w:fill="FFFFFF"/>
          </w:rPr>
          <w:t>10.1039/C7TC05264B</w:t>
        </w:r>
      </w:hyperlink>
    </w:p>
    <w:p w14:paraId="02CB738C" w14:textId="3D305A9F"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141.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rPr>
        <w:t xml:space="preserve">An efficient and simple tool for assessing singlet oxygen involvement in the photo-oxidation of conjugated materials”: Perthué, A.; Fraga Domínguez, I.; Verstappen, P.; </w:t>
      </w:r>
      <w:r w:rsidRPr="00ED66D8">
        <w:rPr>
          <w:rFonts w:asciiTheme="majorHAnsi" w:hAnsiTheme="majorHAnsi" w:cstheme="majorHAnsi"/>
          <w:b/>
          <w:sz w:val="20"/>
          <w:u w:val="single"/>
        </w:rPr>
        <w:t>Maes, W.</w:t>
      </w:r>
      <w:r w:rsidRPr="00ED66D8">
        <w:rPr>
          <w:rFonts w:asciiTheme="majorHAnsi" w:hAnsiTheme="majorHAnsi" w:cstheme="majorHAnsi"/>
          <w:sz w:val="20"/>
        </w:rPr>
        <w:t xml:space="preserve">; Dautel, O. J.; Wantz, G.; Rivaton, A., </w:t>
      </w:r>
      <w:r w:rsidRPr="00ED66D8">
        <w:rPr>
          <w:rFonts w:asciiTheme="majorHAnsi" w:hAnsiTheme="majorHAnsi" w:cstheme="majorHAnsi"/>
          <w:i/>
          <w:sz w:val="20"/>
        </w:rPr>
        <w:t xml:space="preserve">Sol. Energy Mater. Sol. Cells </w:t>
      </w:r>
      <w:r w:rsidRPr="00ED66D8">
        <w:rPr>
          <w:rFonts w:asciiTheme="majorHAnsi" w:hAnsiTheme="majorHAnsi" w:cstheme="majorHAnsi"/>
          <w:b/>
          <w:sz w:val="20"/>
        </w:rPr>
        <w:t>2018</w:t>
      </w:r>
      <w:r w:rsidRPr="00ED66D8">
        <w:rPr>
          <w:rFonts w:asciiTheme="majorHAnsi" w:hAnsiTheme="majorHAnsi" w:cstheme="majorHAnsi"/>
          <w:sz w:val="20"/>
        </w:rPr>
        <w:t xml:space="preserve">, </w:t>
      </w:r>
      <w:r w:rsidRPr="00ED66D8">
        <w:rPr>
          <w:rFonts w:asciiTheme="majorHAnsi" w:hAnsiTheme="majorHAnsi" w:cstheme="majorHAnsi"/>
          <w:i/>
          <w:sz w:val="20"/>
        </w:rPr>
        <w:t>176</w:t>
      </w:r>
      <w:r w:rsidRPr="00ED66D8">
        <w:rPr>
          <w:rFonts w:asciiTheme="majorHAnsi" w:hAnsiTheme="majorHAnsi" w:cstheme="majorHAnsi"/>
          <w:sz w:val="20"/>
        </w:rPr>
        <w:t>, 336</w:t>
      </w:r>
      <w:r w:rsidRPr="00ED66D8">
        <w:rPr>
          <w:rFonts w:asciiTheme="majorHAnsi" w:hAnsiTheme="majorHAnsi" w:cstheme="majorHAnsi"/>
          <w:sz w:val="20"/>
          <w:lang w:val="pt-BR"/>
        </w:rPr>
        <w:t>–</w:t>
      </w:r>
      <w:r w:rsidRPr="00ED66D8">
        <w:rPr>
          <w:rFonts w:asciiTheme="majorHAnsi" w:hAnsiTheme="majorHAnsi" w:cstheme="majorHAnsi"/>
          <w:sz w:val="20"/>
        </w:rPr>
        <w:t>339 (IF</w:t>
      </w:r>
      <w:r w:rsidRPr="00ED66D8">
        <w:rPr>
          <w:rFonts w:asciiTheme="majorHAnsi" w:hAnsiTheme="majorHAnsi" w:cstheme="majorHAnsi"/>
          <w:sz w:val="20"/>
          <w:vertAlign w:val="subscript"/>
        </w:rPr>
        <w:t>2018</w:t>
      </w:r>
      <w:r w:rsidRPr="00ED66D8">
        <w:rPr>
          <w:rFonts w:asciiTheme="majorHAnsi" w:hAnsiTheme="majorHAnsi" w:cstheme="majorHAnsi"/>
          <w:sz w:val="20"/>
        </w:rPr>
        <w:t xml:space="preserve"> 6.019) – </w:t>
      </w:r>
      <w:hyperlink r:id="rId90" w:history="1">
        <w:r w:rsidRPr="00ED66D8">
          <w:rPr>
            <w:rStyle w:val="Hyperlink"/>
            <w:rFonts w:asciiTheme="majorHAnsi" w:hAnsiTheme="majorHAnsi" w:cstheme="majorHAnsi"/>
            <w:color w:val="auto"/>
            <w:sz w:val="20"/>
          </w:rPr>
          <w:t>DOI:10.1016/j.solmat.2017.10.019</w:t>
        </w:r>
      </w:hyperlink>
    </w:p>
    <w:p w14:paraId="521C679F" w14:textId="7B6C7EDB"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140. </w:t>
      </w:r>
      <w:r w:rsidRPr="00ED66D8">
        <w:rPr>
          <w:rStyle w:val="blackclass1"/>
          <w:rFonts w:asciiTheme="majorHAnsi" w:eastAsia="SimSun" w:hAnsiTheme="majorHAnsi" w:cstheme="majorHAnsi"/>
          <w:sz w:val="20"/>
          <w:lang w:val="pt-BR"/>
        </w:rPr>
        <w:tab/>
        <w:t xml:space="preserve">“Conjugated polymer nanoparticles for bioimaging”: Braeken, Y.; Cheruku, S.; Ethirajan, A.; </w:t>
      </w:r>
      <w:r w:rsidRPr="00ED66D8">
        <w:rPr>
          <w:rStyle w:val="blackclass1"/>
          <w:rFonts w:asciiTheme="majorHAnsi" w:eastAsia="SimSun" w:hAnsiTheme="majorHAnsi" w:cstheme="majorHAnsi"/>
          <w:b/>
          <w:sz w:val="20"/>
          <w:u w:val="single"/>
          <w:lang w:val="pt-BR"/>
        </w:rPr>
        <w:t>Maes, W.</w:t>
      </w:r>
      <w:r>
        <w:rPr>
          <w:rStyle w:val="blackclass1"/>
          <w:rFonts w:asciiTheme="majorHAnsi" w:eastAsia="SimSun" w:hAnsiTheme="majorHAnsi" w:cstheme="majorHAnsi"/>
          <w:b/>
          <w:sz w:val="20"/>
          <w:u w:val="single"/>
          <w:lang w:val="pt-BR"/>
        </w:rPr>
        <w:t>*</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i/>
          <w:sz w:val="20"/>
          <w:lang w:val="pt-BR"/>
        </w:rPr>
        <w:t xml:space="preserve">Materials </w:t>
      </w:r>
      <w:r w:rsidRPr="00ED66D8">
        <w:rPr>
          <w:rStyle w:val="blackclass1"/>
          <w:rFonts w:asciiTheme="majorHAnsi" w:eastAsia="SimSun" w:hAnsiTheme="majorHAnsi" w:cstheme="majorHAnsi"/>
          <w:b/>
          <w:sz w:val="20"/>
          <w:lang w:val="pt-BR"/>
        </w:rPr>
        <w:t>2017</w:t>
      </w:r>
      <w:r w:rsidRPr="00ED66D8">
        <w:rPr>
          <w:rStyle w:val="blackclass1"/>
          <w:rFonts w:asciiTheme="majorHAnsi" w:eastAsia="SimSun" w:hAnsiTheme="majorHAnsi" w:cstheme="majorHAnsi"/>
          <w:sz w:val="20"/>
          <w:lang w:val="pt-BR"/>
        </w:rPr>
        <w:t xml:space="preserve">, </w:t>
      </w:r>
      <w:r w:rsidRPr="00ED66D8">
        <w:rPr>
          <w:rStyle w:val="Emphasis"/>
          <w:rFonts w:asciiTheme="majorHAnsi" w:hAnsiTheme="majorHAnsi" w:cstheme="majorHAnsi"/>
          <w:sz w:val="20"/>
          <w:shd w:val="clear" w:color="auto" w:fill="FFFFFF"/>
        </w:rPr>
        <w:t>10</w:t>
      </w:r>
      <w:r w:rsidRPr="00ED66D8">
        <w:rPr>
          <w:rFonts w:asciiTheme="majorHAnsi" w:hAnsiTheme="majorHAnsi" w:cstheme="majorHAnsi"/>
          <w:sz w:val="20"/>
          <w:shd w:val="clear" w:color="auto" w:fill="FFFFFF"/>
        </w:rPr>
        <w:t xml:space="preserve">, 1420 </w:t>
      </w:r>
      <w:r w:rsidRPr="00ED66D8">
        <w:rPr>
          <w:rFonts w:asciiTheme="majorHAnsi" w:hAnsiTheme="majorHAnsi" w:cstheme="majorHAnsi"/>
          <w:sz w:val="20"/>
          <w:lang w:val="pt-BR"/>
        </w:rPr>
        <w:t>(</w:t>
      </w:r>
      <w:r w:rsidRPr="00ED66D8">
        <w:rPr>
          <w:rFonts w:asciiTheme="majorHAnsi" w:hAnsiTheme="majorHAnsi" w:cstheme="majorHAnsi"/>
          <w:sz w:val="20"/>
        </w:rPr>
        <w:t>IF</w:t>
      </w:r>
      <w:r w:rsidRPr="00ED66D8">
        <w:rPr>
          <w:rFonts w:asciiTheme="majorHAnsi" w:hAnsiTheme="majorHAnsi" w:cstheme="majorHAnsi"/>
          <w:sz w:val="20"/>
          <w:vertAlign w:val="subscript"/>
        </w:rPr>
        <w:t>2017</w:t>
      </w:r>
      <w:r w:rsidRPr="00ED66D8">
        <w:rPr>
          <w:rFonts w:asciiTheme="majorHAnsi" w:hAnsiTheme="majorHAnsi" w:cstheme="majorHAnsi"/>
          <w:sz w:val="20"/>
        </w:rPr>
        <w:t xml:space="preserve"> 2.467)</w:t>
      </w:r>
      <w:r w:rsidRPr="00ED66D8">
        <w:rPr>
          <w:rFonts w:asciiTheme="majorHAnsi" w:hAnsiTheme="majorHAnsi" w:cstheme="majorHAnsi"/>
          <w:sz w:val="20"/>
          <w:shd w:val="clear" w:color="auto" w:fill="FFFFFF"/>
        </w:rPr>
        <w:t xml:space="preserve"> – </w:t>
      </w:r>
      <w:hyperlink r:id="rId91" w:history="1">
        <w:r w:rsidRPr="00ED66D8">
          <w:rPr>
            <w:rStyle w:val="Hyperlink"/>
            <w:rFonts w:asciiTheme="majorHAnsi" w:hAnsiTheme="majorHAnsi" w:cstheme="majorHAnsi"/>
            <w:color w:val="auto"/>
            <w:sz w:val="20"/>
            <w:shd w:val="clear" w:color="auto" w:fill="FFFFFF"/>
          </w:rPr>
          <w:t>DOI:10.3390/ma10121420</w:t>
        </w:r>
      </w:hyperlink>
      <w:r w:rsidRPr="00ED66D8">
        <w:rPr>
          <w:rFonts w:asciiTheme="majorHAnsi" w:hAnsiTheme="majorHAnsi" w:cstheme="majorHAnsi"/>
          <w:sz w:val="20"/>
          <w:lang w:val="en-US"/>
        </w:rPr>
        <w:t xml:space="preserve"> – </w:t>
      </w:r>
      <w:r w:rsidRPr="00ED66D8">
        <w:rPr>
          <w:rFonts w:asciiTheme="majorHAnsi" w:hAnsiTheme="majorHAnsi" w:cstheme="majorHAnsi"/>
          <w:i/>
          <w:sz w:val="20"/>
          <w:lang w:val="en-US"/>
        </w:rPr>
        <w:t>Open Access</w:t>
      </w:r>
    </w:p>
    <w:p w14:paraId="26C02D96" w14:textId="337A1707"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F541BE">
        <w:rPr>
          <w:rStyle w:val="blackclass1"/>
          <w:rFonts w:asciiTheme="majorHAnsi" w:eastAsia="SimSun" w:hAnsiTheme="majorHAnsi" w:cstheme="majorHAnsi"/>
          <w:sz w:val="20"/>
          <w:lang w:val="pt-BR"/>
        </w:rPr>
        <w:t>139.</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 xml:space="preserve">High Dielectric Constant Conjugated Materials for Organic Photovoltaics”: </w:t>
      </w:r>
      <w:r w:rsidRPr="00ED66D8">
        <w:rPr>
          <w:rFonts w:asciiTheme="majorHAnsi" w:hAnsiTheme="majorHAnsi" w:cstheme="majorHAnsi"/>
          <w:iCs/>
          <w:sz w:val="20"/>
          <w:lang w:val="en-US"/>
        </w:rPr>
        <w:t xml:space="preserve">Brebels, J.; Manca, J.; Lutsen, L.; Vanderzande, D.; </w:t>
      </w:r>
      <w:r w:rsidRPr="00ED66D8">
        <w:rPr>
          <w:rFonts w:asciiTheme="majorHAnsi" w:hAnsiTheme="majorHAnsi" w:cstheme="majorHAnsi"/>
          <w:b/>
          <w:iCs/>
          <w:sz w:val="20"/>
          <w:u w:val="single"/>
          <w:lang w:val="en-US"/>
        </w:rPr>
        <w:t>Maes, W.</w:t>
      </w:r>
      <w:r>
        <w:rPr>
          <w:rFonts w:asciiTheme="majorHAnsi" w:hAnsiTheme="majorHAnsi" w:cstheme="majorHAnsi"/>
          <w:b/>
          <w:iCs/>
          <w:sz w:val="20"/>
          <w:u w:val="single"/>
          <w:lang w:val="en-US"/>
        </w:rPr>
        <w:t>*</w:t>
      </w:r>
      <w:r w:rsidRPr="00ED66D8">
        <w:rPr>
          <w:rFonts w:asciiTheme="majorHAnsi" w:hAnsiTheme="majorHAnsi" w:cstheme="majorHAnsi"/>
          <w:iCs/>
          <w:sz w:val="20"/>
          <w:lang w:val="en-US"/>
        </w:rPr>
        <w:t xml:space="preserve">, </w:t>
      </w:r>
      <w:r w:rsidRPr="00ED66D8">
        <w:rPr>
          <w:rFonts w:asciiTheme="majorHAnsi" w:hAnsiTheme="majorHAnsi" w:cstheme="majorHAnsi"/>
          <w:i/>
          <w:sz w:val="20"/>
        </w:rPr>
        <w:t xml:space="preserve">J. Mater. Chem. A </w:t>
      </w:r>
      <w:r w:rsidRPr="00ED66D8">
        <w:rPr>
          <w:rFonts w:asciiTheme="majorHAnsi" w:hAnsiTheme="majorHAnsi" w:cstheme="majorHAnsi"/>
          <w:b/>
          <w:sz w:val="20"/>
        </w:rPr>
        <w:t>2017</w:t>
      </w:r>
      <w:r w:rsidRPr="00ED66D8">
        <w:rPr>
          <w:rFonts w:asciiTheme="majorHAnsi" w:hAnsiTheme="majorHAnsi" w:cstheme="majorHAnsi"/>
          <w:sz w:val="20"/>
        </w:rPr>
        <w:t xml:space="preserve">, </w:t>
      </w:r>
      <w:r w:rsidRPr="00ED66D8">
        <w:rPr>
          <w:rFonts w:asciiTheme="majorHAnsi" w:hAnsiTheme="majorHAnsi" w:cstheme="majorHAnsi"/>
          <w:i/>
          <w:sz w:val="20"/>
        </w:rPr>
        <w:t>5</w:t>
      </w:r>
      <w:r w:rsidRPr="00ED66D8">
        <w:rPr>
          <w:rFonts w:asciiTheme="majorHAnsi" w:hAnsiTheme="majorHAnsi" w:cstheme="majorHAnsi"/>
          <w:sz w:val="20"/>
        </w:rPr>
        <w:t>, 24037</w:t>
      </w:r>
      <w:r w:rsidRPr="00ED66D8">
        <w:rPr>
          <w:rFonts w:asciiTheme="majorHAnsi" w:hAnsiTheme="majorHAnsi" w:cstheme="majorHAnsi"/>
          <w:sz w:val="20"/>
          <w:lang w:val="pt-BR"/>
        </w:rPr>
        <w:t xml:space="preserve">–24050 </w:t>
      </w:r>
      <w:r w:rsidRPr="00ED66D8">
        <w:rPr>
          <w:rFonts w:asciiTheme="majorHAnsi" w:hAnsiTheme="majorHAnsi" w:cstheme="majorHAnsi"/>
          <w:sz w:val="20"/>
          <w:lang w:val="en-US"/>
        </w:rPr>
        <w:t>(IF</w:t>
      </w:r>
      <w:r w:rsidRPr="00ED66D8">
        <w:rPr>
          <w:rFonts w:asciiTheme="majorHAnsi" w:hAnsiTheme="majorHAnsi" w:cstheme="majorHAnsi"/>
          <w:sz w:val="20"/>
          <w:vertAlign w:val="subscript"/>
          <w:lang w:val="en-US"/>
        </w:rPr>
        <w:t>2017</w:t>
      </w:r>
      <w:r w:rsidRPr="00ED66D8">
        <w:rPr>
          <w:rFonts w:asciiTheme="majorHAnsi" w:hAnsiTheme="majorHAnsi" w:cstheme="majorHAnsi"/>
          <w:sz w:val="20"/>
          <w:lang w:val="en-US"/>
        </w:rPr>
        <w:t xml:space="preserve"> 9.931) – </w:t>
      </w:r>
      <w:hyperlink r:id="rId92" w:anchor="!divAbstract"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z w:val="20"/>
            <w:shd w:val="clear" w:color="auto" w:fill="FFFFFF"/>
          </w:rPr>
          <w:t>10.1039/C7TA06808E</w:t>
        </w:r>
      </w:hyperlink>
    </w:p>
    <w:p w14:paraId="35A19069" w14:textId="76CCB646"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138.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 xml:space="preserve">Absorption and Fluorescence Features of an Amphiphilic </w:t>
      </w:r>
      <w:r w:rsidRPr="00ED66D8">
        <w:rPr>
          <w:rFonts w:asciiTheme="majorHAnsi" w:hAnsiTheme="majorHAnsi" w:cstheme="majorHAnsi"/>
          <w:i/>
          <w:sz w:val="20"/>
          <w:lang w:val="en-US"/>
        </w:rPr>
        <w:t>meso</w:t>
      </w:r>
      <w:r w:rsidRPr="00ED66D8">
        <w:rPr>
          <w:rFonts w:asciiTheme="majorHAnsi" w:hAnsiTheme="majorHAnsi" w:cstheme="majorHAnsi"/>
          <w:sz w:val="20"/>
          <w:lang w:val="en-US"/>
        </w:rPr>
        <w:t>-Pyrimidinylcorrole: Experimental Study and Quantum Chemical Calculations</w:t>
      </w:r>
      <w:r w:rsidRPr="00ED66D8">
        <w:rPr>
          <w:rFonts w:asciiTheme="majorHAnsi" w:hAnsiTheme="majorHAnsi" w:cstheme="majorHAnsi"/>
          <w:sz w:val="20"/>
          <w:lang w:val="pt-BR"/>
        </w:rPr>
        <w:t xml:space="preserve">”: Preiss, J.; Herrmann-Westendorf, F.; Ngo, T. H.; Martínez, T.; Dietzek, B.; Hill, J. P.; Ariga, K.; Kruk, M. M.; </w:t>
      </w:r>
      <w:r w:rsidRPr="00ED66D8">
        <w:rPr>
          <w:rFonts w:asciiTheme="majorHAnsi" w:hAnsiTheme="majorHAnsi" w:cstheme="majorHAnsi"/>
          <w:b/>
          <w:sz w:val="20"/>
          <w:u w:val="single"/>
          <w:lang w:val="pt-BR"/>
        </w:rPr>
        <w:t>Maes, W.</w:t>
      </w:r>
      <w:r w:rsidRPr="00ED66D8">
        <w:rPr>
          <w:rFonts w:asciiTheme="majorHAnsi" w:hAnsiTheme="majorHAnsi" w:cstheme="majorHAnsi"/>
          <w:sz w:val="20"/>
          <w:lang w:val="pt-BR"/>
        </w:rPr>
        <w:t xml:space="preserve">; Presselt, M., </w:t>
      </w:r>
      <w:r w:rsidRPr="00ED66D8">
        <w:rPr>
          <w:rFonts w:asciiTheme="majorHAnsi" w:hAnsiTheme="majorHAnsi" w:cstheme="majorHAnsi"/>
          <w:i/>
          <w:sz w:val="20"/>
          <w:lang w:val="pt-BR"/>
        </w:rPr>
        <w:t xml:space="preserve">J. Phys. Chem. A </w:t>
      </w:r>
      <w:r w:rsidRPr="00ED66D8">
        <w:rPr>
          <w:rFonts w:asciiTheme="majorHAnsi" w:hAnsiTheme="majorHAnsi" w:cstheme="majorHAnsi"/>
          <w:b/>
          <w:sz w:val="20"/>
          <w:lang w:val="pt-BR"/>
        </w:rPr>
        <w:t>2017</w:t>
      </w:r>
      <w:r w:rsidRPr="00ED66D8">
        <w:rPr>
          <w:rFonts w:asciiTheme="majorHAnsi" w:hAnsiTheme="majorHAnsi" w:cstheme="majorHAnsi"/>
          <w:sz w:val="20"/>
          <w:lang w:val="pt-BR"/>
        </w:rPr>
        <w:t xml:space="preserve">, </w:t>
      </w:r>
      <w:r w:rsidRPr="00ED66D8">
        <w:rPr>
          <w:rFonts w:asciiTheme="majorHAnsi" w:hAnsiTheme="majorHAnsi" w:cstheme="majorHAnsi"/>
          <w:i/>
          <w:sz w:val="20"/>
          <w:lang w:val="pt-BR"/>
        </w:rPr>
        <w:t>121</w:t>
      </w:r>
      <w:r w:rsidRPr="00ED66D8">
        <w:rPr>
          <w:rFonts w:asciiTheme="majorHAnsi" w:hAnsiTheme="majorHAnsi" w:cstheme="majorHAnsi"/>
          <w:sz w:val="20"/>
          <w:lang w:val="pt-BR"/>
        </w:rPr>
        <w:t>, 8614–8624 (IF</w:t>
      </w:r>
      <w:r w:rsidRPr="00ED66D8">
        <w:rPr>
          <w:rFonts w:asciiTheme="majorHAnsi" w:hAnsiTheme="majorHAnsi" w:cstheme="majorHAnsi"/>
          <w:sz w:val="20"/>
          <w:vertAlign w:val="subscript"/>
          <w:lang w:val="pt-BR"/>
        </w:rPr>
        <w:t xml:space="preserve">2017 </w:t>
      </w:r>
      <w:r w:rsidRPr="00ED66D8">
        <w:rPr>
          <w:rFonts w:asciiTheme="majorHAnsi" w:hAnsiTheme="majorHAnsi" w:cstheme="majorHAnsi"/>
          <w:sz w:val="20"/>
          <w:lang w:val="pt-BR"/>
        </w:rPr>
        <w:t xml:space="preserve">2.836) – </w:t>
      </w:r>
      <w:hyperlink r:id="rId93" w:history="1">
        <w:r w:rsidRPr="00ED66D8">
          <w:rPr>
            <w:rStyle w:val="Hyperlink"/>
            <w:rFonts w:asciiTheme="majorHAnsi" w:hAnsiTheme="majorHAnsi" w:cstheme="majorHAnsi"/>
            <w:color w:val="auto"/>
            <w:sz w:val="20"/>
          </w:rPr>
          <w:t>DOI:10.1021/acs.jpca.7b08910</w:t>
        </w:r>
      </w:hyperlink>
    </w:p>
    <w:p w14:paraId="122DD979" w14:textId="17541EE4"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lastRenderedPageBreak/>
        <w:t xml:space="preserve">137. </w:t>
      </w:r>
      <w:r w:rsidRPr="00ED66D8">
        <w:rPr>
          <w:rStyle w:val="blackclass1"/>
          <w:rFonts w:asciiTheme="majorHAnsi" w:eastAsia="SimSun" w:hAnsiTheme="majorHAnsi" w:cstheme="majorHAnsi"/>
          <w:sz w:val="20"/>
          <w:lang w:val="pt-BR"/>
        </w:rPr>
        <w:tab/>
        <w:t xml:space="preserve">“Expanding the scope of diamond surface chemistry: Stille and Sonogashira cross-coupling reactions”: Raymakers, J.; </w:t>
      </w:r>
      <w:r w:rsidRPr="00ED66D8">
        <w:rPr>
          <w:rFonts w:asciiTheme="majorHAnsi" w:hAnsiTheme="majorHAnsi" w:cstheme="majorHAnsi"/>
          <w:bCs/>
          <w:sz w:val="20"/>
        </w:rPr>
        <w:t xml:space="preserve">Artemenko, A.; Nicley, S. S.; Štenclová, P.; Kromka, A.; Haenen, K.; </w:t>
      </w:r>
      <w:r w:rsidRPr="00ED66D8">
        <w:rPr>
          <w:rFonts w:asciiTheme="majorHAnsi" w:hAnsiTheme="majorHAnsi" w:cstheme="majorHAnsi"/>
          <w:b/>
          <w:bCs/>
          <w:sz w:val="20"/>
          <w:u w:val="single"/>
        </w:rPr>
        <w:t>Maes, W.</w:t>
      </w:r>
      <w:r>
        <w:rPr>
          <w:rFonts w:asciiTheme="majorHAnsi" w:hAnsiTheme="majorHAnsi" w:cstheme="majorHAnsi"/>
          <w:b/>
          <w:bCs/>
          <w:sz w:val="20"/>
          <w:u w:val="single"/>
        </w:rPr>
        <w:t>*</w:t>
      </w:r>
      <w:r w:rsidRPr="00ED66D8">
        <w:rPr>
          <w:rFonts w:asciiTheme="majorHAnsi" w:hAnsiTheme="majorHAnsi" w:cstheme="majorHAnsi"/>
          <w:bCs/>
          <w:sz w:val="20"/>
        </w:rPr>
        <w:t>; Rezek, B.</w:t>
      </w:r>
      <w:r w:rsidRPr="00ED66D8">
        <w:rPr>
          <w:rFonts w:asciiTheme="majorHAnsi" w:hAnsiTheme="majorHAnsi" w:cstheme="majorHAnsi"/>
          <w:sz w:val="20"/>
        </w:rPr>
        <w:t xml:space="preserve">, </w:t>
      </w:r>
      <w:r w:rsidRPr="00ED66D8">
        <w:rPr>
          <w:rFonts w:asciiTheme="majorHAnsi" w:hAnsiTheme="majorHAnsi" w:cstheme="majorHAnsi"/>
          <w:i/>
          <w:sz w:val="20"/>
        </w:rPr>
        <w:t xml:space="preserve">J. Phys. Chem. C </w:t>
      </w:r>
      <w:r w:rsidRPr="00ED66D8">
        <w:rPr>
          <w:rFonts w:asciiTheme="majorHAnsi" w:hAnsiTheme="majorHAnsi" w:cstheme="majorHAnsi"/>
          <w:b/>
          <w:sz w:val="20"/>
        </w:rPr>
        <w:t>2017</w:t>
      </w:r>
      <w:r w:rsidRPr="00ED66D8">
        <w:rPr>
          <w:rFonts w:asciiTheme="majorHAnsi" w:hAnsiTheme="majorHAnsi" w:cstheme="majorHAnsi"/>
          <w:sz w:val="20"/>
        </w:rPr>
        <w:t xml:space="preserve">, </w:t>
      </w:r>
      <w:r w:rsidRPr="00ED66D8">
        <w:rPr>
          <w:rFonts w:asciiTheme="majorHAnsi" w:hAnsiTheme="majorHAnsi" w:cstheme="majorHAnsi"/>
          <w:i/>
          <w:sz w:val="20"/>
        </w:rPr>
        <w:t>121</w:t>
      </w:r>
      <w:r w:rsidRPr="00ED66D8">
        <w:rPr>
          <w:rFonts w:asciiTheme="majorHAnsi" w:hAnsiTheme="majorHAnsi" w:cstheme="majorHAnsi"/>
          <w:sz w:val="20"/>
        </w:rPr>
        <w:t>, 23446</w:t>
      </w:r>
      <w:r w:rsidRPr="00ED66D8">
        <w:rPr>
          <w:rFonts w:asciiTheme="majorHAnsi" w:hAnsiTheme="majorHAnsi" w:cstheme="majorHAnsi"/>
          <w:sz w:val="20"/>
          <w:lang w:val="pt-BR"/>
        </w:rPr>
        <w:t xml:space="preserve">–23454 </w:t>
      </w:r>
      <w:r w:rsidRPr="00ED66D8">
        <w:rPr>
          <w:rFonts w:asciiTheme="majorHAnsi" w:hAnsiTheme="majorHAnsi" w:cstheme="majorHAnsi"/>
          <w:sz w:val="20"/>
        </w:rPr>
        <w:t>(IF</w:t>
      </w:r>
      <w:r w:rsidRPr="00ED66D8">
        <w:rPr>
          <w:rFonts w:asciiTheme="majorHAnsi" w:hAnsiTheme="majorHAnsi" w:cstheme="majorHAnsi"/>
          <w:sz w:val="20"/>
          <w:vertAlign w:val="subscript"/>
        </w:rPr>
        <w:t>2017</w:t>
      </w:r>
      <w:r w:rsidRPr="00ED66D8">
        <w:rPr>
          <w:rFonts w:asciiTheme="majorHAnsi" w:hAnsiTheme="majorHAnsi" w:cstheme="majorHAnsi"/>
          <w:sz w:val="20"/>
        </w:rPr>
        <w:t xml:space="preserve"> 4.484) – </w:t>
      </w:r>
      <w:hyperlink r:id="rId94"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z w:val="20"/>
            <w:shd w:val="clear" w:color="auto" w:fill="FFFFFF"/>
          </w:rPr>
          <w:t>10.1021/acs.jpcc.7b06426</w:t>
        </w:r>
      </w:hyperlink>
    </w:p>
    <w:p w14:paraId="03FCBBD2" w14:textId="067F8070"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F541BE">
        <w:rPr>
          <w:rStyle w:val="blackclass1"/>
          <w:rFonts w:asciiTheme="majorHAnsi" w:eastAsia="SimSun" w:hAnsiTheme="majorHAnsi" w:cstheme="majorHAnsi"/>
          <w:sz w:val="20"/>
          <w:lang w:val="pt-BR"/>
        </w:rPr>
        <w:t>136.</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en-US"/>
        </w:rPr>
        <w:t xml:space="preserve">Conjugated ionic (co)polythiophene-based cathode interlayers for bulk heterojunction organic solar cells”: Govaerts, S.; Kesters, J.; Defour, M.; Van Mele, B.; Penxten, H.; Neupane, S.; Renner, F. U.; Lutsen, L.; Vanderzande, D.; </w:t>
      </w:r>
      <w:r w:rsidRPr="00ED66D8">
        <w:rPr>
          <w:rFonts w:asciiTheme="majorHAnsi" w:hAnsiTheme="majorHAnsi" w:cstheme="majorHAnsi"/>
          <w:b/>
          <w:sz w:val="20"/>
          <w:u w:val="single"/>
          <w:lang w:val="en-US"/>
        </w:rPr>
        <w:t>Maes, W.</w:t>
      </w:r>
      <w:r>
        <w:rPr>
          <w:rFonts w:asciiTheme="majorHAnsi" w:hAnsiTheme="majorHAnsi" w:cstheme="majorHAnsi"/>
          <w:b/>
          <w:sz w:val="20"/>
          <w:u w:val="single"/>
          <w:lang w:val="en-US"/>
        </w:rPr>
        <w:t>*</w:t>
      </w:r>
      <w:r w:rsidRPr="00ED66D8">
        <w:rPr>
          <w:rFonts w:asciiTheme="majorHAnsi" w:hAnsiTheme="majorHAnsi" w:cstheme="majorHAnsi"/>
          <w:sz w:val="20"/>
          <w:lang w:val="en-US"/>
        </w:rPr>
        <w:t xml:space="preserve">, </w:t>
      </w:r>
      <w:r w:rsidRPr="00ED66D8">
        <w:rPr>
          <w:rFonts w:asciiTheme="majorHAnsi" w:hAnsiTheme="majorHAnsi" w:cstheme="majorHAnsi"/>
          <w:i/>
          <w:sz w:val="20"/>
          <w:lang w:val="en-US"/>
        </w:rPr>
        <w:t xml:space="preserve">Eur. Polym. J. </w:t>
      </w:r>
      <w:r w:rsidRPr="00ED66D8">
        <w:rPr>
          <w:rFonts w:asciiTheme="majorHAnsi" w:hAnsiTheme="majorHAnsi" w:cstheme="majorHAnsi"/>
          <w:b/>
          <w:sz w:val="20"/>
          <w:lang w:val="en-US"/>
        </w:rPr>
        <w:t>2017</w:t>
      </w:r>
      <w:r w:rsidRPr="00ED66D8">
        <w:rPr>
          <w:rFonts w:asciiTheme="majorHAnsi" w:hAnsiTheme="majorHAnsi" w:cstheme="majorHAnsi"/>
          <w:sz w:val="20"/>
          <w:lang w:val="en-US"/>
        </w:rPr>
        <w:t xml:space="preserve">, </w:t>
      </w:r>
      <w:r w:rsidRPr="00ED66D8">
        <w:rPr>
          <w:rFonts w:asciiTheme="majorHAnsi" w:hAnsiTheme="majorHAnsi" w:cstheme="majorHAnsi"/>
          <w:i/>
          <w:sz w:val="20"/>
          <w:lang w:val="en-US"/>
        </w:rPr>
        <w:t>97</w:t>
      </w:r>
      <w:r w:rsidRPr="00ED66D8">
        <w:rPr>
          <w:rFonts w:asciiTheme="majorHAnsi" w:hAnsiTheme="majorHAnsi" w:cstheme="majorHAnsi"/>
          <w:sz w:val="20"/>
          <w:lang w:val="en-US"/>
        </w:rPr>
        <w:t>, 49</w:t>
      </w:r>
      <w:r w:rsidRPr="00ED66D8">
        <w:rPr>
          <w:rFonts w:asciiTheme="majorHAnsi" w:hAnsiTheme="majorHAnsi" w:cstheme="majorHAnsi"/>
          <w:sz w:val="20"/>
          <w:lang w:val="pt-BR"/>
        </w:rPr>
        <w:t>–</w:t>
      </w:r>
      <w:r w:rsidRPr="00ED66D8">
        <w:rPr>
          <w:rFonts w:asciiTheme="majorHAnsi" w:hAnsiTheme="majorHAnsi" w:cstheme="majorHAnsi"/>
          <w:sz w:val="20"/>
          <w:lang w:val="en-US"/>
        </w:rPr>
        <w:t xml:space="preserve">56 </w:t>
      </w:r>
      <w:r w:rsidRPr="00ED66D8">
        <w:rPr>
          <w:rFonts w:asciiTheme="majorHAnsi" w:hAnsiTheme="majorHAnsi" w:cstheme="majorHAnsi"/>
          <w:sz w:val="20"/>
          <w:lang w:val="pt-BR"/>
        </w:rPr>
        <w:t>(IF</w:t>
      </w:r>
      <w:r w:rsidRPr="00ED66D8">
        <w:rPr>
          <w:rFonts w:asciiTheme="majorHAnsi" w:hAnsiTheme="majorHAnsi" w:cstheme="majorHAnsi"/>
          <w:sz w:val="20"/>
          <w:vertAlign w:val="subscript"/>
          <w:lang w:val="pt-BR"/>
        </w:rPr>
        <w:t>2017</w:t>
      </w:r>
      <w:r w:rsidRPr="00ED66D8">
        <w:rPr>
          <w:rFonts w:asciiTheme="majorHAnsi" w:hAnsiTheme="majorHAnsi" w:cstheme="majorHAnsi"/>
          <w:sz w:val="20"/>
          <w:lang w:val="pt-BR"/>
        </w:rPr>
        <w:t xml:space="preserve"> 3.741) </w:t>
      </w:r>
      <w:r w:rsidRPr="00ED66D8">
        <w:rPr>
          <w:rFonts w:asciiTheme="majorHAnsi" w:hAnsiTheme="majorHAnsi" w:cstheme="majorHAnsi"/>
          <w:sz w:val="20"/>
          <w:lang w:val="en-US"/>
        </w:rPr>
        <w:t xml:space="preserve">– </w:t>
      </w:r>
      <w:hyperlink r:id="rId95" w:history="1">
        <w:r w:rsidRPr="00ED66D8">
          <w:rPr>
            <w:rStyle w:val="Hyperlink"/>
            <w:rFonts w:asciiTheme="majorHAnsi" w:hAnsiTheme="majorHAnsi" w:cstheme="majorHAnsi"/>
            <w:color w:val="auto"/>
            <w:sz w:val="20"/>
            <w:lang w:val="en-US"/>
          </w:rPr>
          <w:t>DOI:</w:t>
        </w:r>
        <w:r w:rsidRPr="00ED66D8">
          <w:rPr>
            <w:rStyle w:val="Hyperlink"/>
            <w:rFonts w:asciiTheme="majorHAnsi" w:hAnsiTheme="majorHAnsi" w:cstheme="majorHAnsi"/>
            <w:color w:val="auto"/>
            <w:spacing w:val="-1"/>
            <w:sz w:val="20"/>
            <w:shd w:val="clear" w:color="auto" w:fill="FFFFFF"/>
          </w:rPr>
          <w:t>10.​1016/​j.​eurpolymj.​2017.​09.​043</w:t>
        </w:r>
      </w:hyperlink>
    </w:p>
    <w:p w14:paraId="11BE17FF" w14:textId="0102DF1B"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F541BE">
        <w:rPr>
          <w:rStyle w:val="blackclass1"/>
          <w:rFonts w:asciiTheme="majorHAnsi" w:eastAsia="SimSun" w:hAnsiTheme="majorHAnsi" w:cstheme="majorHAnsi"/>
          <w:sz w:val="20"/>
          <w:lang w:val="pt-BR"/>
        </w:rPr>
        <w:t>135.</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rPr>
        <w:t xml:space="preserve">Molecular weight tuning of low bandgap polymers by continuous flow chemistry: increasing the applicability of PffBT4T for organic photovoltaics”: Pirotte, G.; Agarkar, S.; Xu, B.; Zhang, J.; Lutsen, L.; Vanderzande, D.; Yan, H.; Pollet, P.; Reynolds, J. R.; </w:t>
      </w:r>
      <w:r w:rsidRPr="00ED66D8">
        <w:rPr>
          <w:rFonts w:asciiTheme="majorHAnsi" w:hAnsiTheme="majorHAnsi" w:cstheme="majorHAnsi"/>
          <w:b/>
          <w:sz w:val="20"/>
          <w:u w:val="single"/>
        </w:rPr>
        <w:t>Maes, W.</w:t>
      </w:r>
      <w:r>
        <w:rPr>
          <w:rFonts w:asciiTheme="majorHAnsi" w:hAnsiTheme="majorHAnsi" w:cstheme="majorHAnsi"/>
          <w:b/>
          <w:sz w:val="20"/>
          <w:u w:val="single"/>
        </w:rPr>
        <w:t>*</w:t>
      </w:r>
      <w:r w:rsidRPr="00ED66D8">
        <w:rPr>
          <w:rFonts w:asciiTheme="majorHAnsi" w:hAnsiTheme="majorHAnsi" w:cstheme="majorHAnsi"/>
          <w:sz w:val="20"/>
        </w:rPr>
        <w:t xml:space="preserve">; Marder, S. R., </w:t>
      </w:r>
      <w:r w:rsidRPr="00ED66D8">
        <w:rPr>
          <w:rFonts w:asciiTheme="majorHAnsi" w:hAnsiTheme="majorHAnsi" w:cstheme="majorHAnsi"/>
          <w:i/>
          <w:sz w:val="20"/>
        </w:rPr>
        <w:t xml:space="preserve">J. Mater. Chem. A </w:t>
      </w:r>
      <w:r w:rsidRPr="00ED66D8">
        <w:rPr>
          <w:rFonts w:asciiTheme="majorHAnsi" w:hAnsiTheme="majorHAnsi" w:cstheme="majorHAnsi"/>
          <w:b/>
          <w:sz w:val="20"/>
        </w:rPr>
        <w:t>2017</w:t>
      </w:r>
      <w:r w:rsidRPr="00ED66D8">
        <w:rPr>
          <w:rFonts w:asciiTheme="majorHAnsi" w:hAnsiTheme="majorHAnsi" w:cstheme="majorHAnsi"/>
          <w:sz w:val="20"/>
        </w:rPr>
        <w:t xml:space="preserve">, </w:t>
      </w:r>
      <w:r w:rsidRPr="00ED66D8">
        <w:rPr>
          <w:rFonts w:asciiTheme="majorHAnsi" w:hAnsiTheme="majorHAnsi" w:cstheme="majorHAnsi"/>
          <w:i/>
          <w:sz w:val="20"/>
        </w:rPr>
        <w:t>5</w:t>
      </w:r>
      <w:r w:rsidRPr="00ED66D8">
        <w:rPr>
          <w:rFonts w:asciiTheme="majorHAnsi" w:hAnsiTheme="majorHAnsi" w:cstheme="majorHAnsi"/>
          <w:sz w:val="20"/>
        </w:rPr>
        <w:t>, 18166</w:t>
      </w:r>
      <w:r w:rsidRPr="00ED66D8">
        <w:rPr>
          <w:rFonts w:asciiTheme="majorHAnsi" w:hAnsiTheme="majorHAnsi" w:cstheme="majorHAnsi"/>
          <w:sz w:val="20"/>
          <w:lang w:val="pt-BR"/>
        </w:rPr>
        <w:t>–</w:t>
      </w:r>
      <w:r w:rsidRPr="00ED66D8">
        <w:rPr>
          <w:rFonts w:asciiTheme="majorHAnsi" w:hAnsiTheme="majorHAnsi" w:cstheme="majorHAnsi"/>
          <w:sz w:val="20"/>
          <w:shd w:val="clear" w:color="auto" w:fill="FFFFFF"/>
        </w:rPr>
        <w:t>18175</w:t>
      </w:r>
      <w:r w:rsidRPr="00ED66D8">
        <w:rPr>
          <w:rFonts w:asciiTheme="majorHAnsi" w:hAnsiTheme="majorHAnsi" w:cstheme="majorHAnsi"/>
          <w:sz w:val="20"/>
        </w:rPr>
        <w:t xml:space="preserve"> </w:t>
      </w:r>
      <w:r w:rsidRPr="00ED66D8">
        <w:rPr>
          <w:rFonts w:asciiTheme="majorHAnsi" w:hAnsiTheme="majorHAnsi" w:cstheme="majorHAnsi"/>
          <w:sz w:val="20"/>
          <w:lang w:val="en-US"/>
        </w:rPr>
        <w:t>(IF</w:t>
      </w:r>
      <w:r w:rsidRPr="00ED66D8">
        <w:rPr>
          <w:rFonts w:asciiTheme="majorHAnsi" w:hAnsiTheme="majorHAnsi" w:cstheme="majorHAnsi"/>
          <w:sz w:val="20"/>
          <w:vertAlign w:val="subscript"/>
          <w:lang w:val="en-US"/>
        </w:rPr>
        <w:t>2017</w:t>
      </w:r>
      <w:r w:rsidRPr="00ED66D8">
        <w:rPr>
          <w:rFonts w:asciiTheme="majorHAnsi" w:hAnsiTheme="majorHAnsi" w:cstheme="majorHAnsi"/>
          <w:sz w:val="20"/>
          <w:lang w:val="en-US"/>
        </w:rPr>
        <w:t xml:space="preserve"> 9.931)</w:t>
      </w:r>
      <w:r w:rsidRPr="00ED66D8">
        <w:rPr>
          <w:rFonts w:asciiTheme="majorHAnsi" w:hAnsiTheme="majorHAnsi" w:cstheme="majorHAnsi"/>
          <w:sz w:val="20"/>
        </w:rPr>
        <w:t xml:space="preserve"> – </w:t>
      </w:r>
      <w:hyperlink r:id="rId96" w:anchor="!divAbstract"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pacing w:val="-5"/>
            <w:sz w:val="20"/>
            <w:shd w:val="clear" w:color="auto" w:fill="FFFFFF"/>
          </w:rPr>
          <w:t>10.1039/C7TA05627C</w:t>
        </w:r>
      </w:hyperlink>
    </w:p>
    <w:p w14:paraId="44AB47A9" w14:textId="79DE6CD1"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134.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rPr>
        <w:t>Low bandgap polymers based on bay-annulated indigo for organic photovoltaics: enhanced sustainability in material design and solar cell fabrication</w:t>
      </w:r>
      <w:r w:rsidRPr="00ED66D8">
        <w:rPr>
          <w:rFonts w:asciiTheme="majorHAnsi" w:hAnsiTheme="majorHAnsi" w:cstheme="majorHAnsi"/>
          <w:iCs/>
          <w:sz w:val="20"/>
        </w:rPr>
        <w:t>“: Brebels, J.; Klider</w:t>
      </w:r>
      <w:r w:rsidRPr="00ED66D8">
        <w:rPr>
          <w:rStyle w:val="authorsname"/>
          <w:rFonts w:asciiTheme="majorHAnsi" w:hAnsiTheme="majorHAnsi" w:cstheme="majorHAnsi"/>
          <w:sz w:val="20"/>
        </w:rPr>
        <w:t xml:space="preserve">, </w:t>
      </w:r>
      <w:r w:rsidRPr="00ED66D8">
        <w:rPr>
          <w:rFonts w:asciiTheme="majorHAnsi" w:hAnsiTheme="majorHAnsi" w:cstheme="majorHAnsi"/>
          <w:iCs/>
          <w:sz w:val="20"/>
        </w:rPr>
        <w:t xml:space="preserve">K. C. C. W. S.; Kelchtermans, M.; Verstappen, P.; Van Landeghem, M.; Van Doorslaer, S.; Goovaerts, E.; Garcia, J. R.; Manca, J.; Lutsen, L.; Vanderzande, D.; </w:t>
      </w:r>
      <w:r w:rsidRPr="00ED66D8">
        <w:rPr>
          <w:rFonts w:asciiTheme="majorHAnsi" w:hAnsiTheme="majorHAnsi" w:cstheme="majorHAnsi"/>
          <w:b/>
          <w:iCs/>
          <w:sz w:val="20"/>
          <w:u w:val="single"/>
        </w:rPr>
        <w:t>Maes, W.</w:t>
      </w:r>
      <w:r>
        <w:rPr>
          <w:rFonts w:asciiTheme="majorHAnsi" w:hAnsiTheme="majorHAnsi" w:cstheme="majorHAnsi"/>
          <w:b/>
          <w:iCs/>
          <w:sz w:val="20"/>
          <w:u w:val="single"/>
        </w:rPr>
        <w:t>*</w:t>
      </w:r>
      <w:r w:rsidRPr="00FE44E4">
        <w:rPr>
          <w:rFonts w:asciiTheme="majorHAnsi" w:hAnsiTheme="majorHAnsi" w:cstheme="majorHAnsi"/>
          <w:iCs/>
          <w:sz w:val="20"/>
        </w:rPr>
        <w:t>,</w:t>
      </w:r>
      <w:r w:rsidRPr="00ED66D8">
        <w:rPr>
          <w:rFonts w:asciiTheme="majorHAnsi" w:hAnsiTheme="majorHAnsi" w:cstheme="majorHAnsi"/>
          <w:iCs/>
          <w:sz w:val="20"/>
        </w:rPr>
        <w:t xml:space="preserve"> </w:t>
      </w:r>
      <w:r w:rsidRPr="00ED66D8">
        <w:rPr>
          <w:rFonts w:asciiTheme="majorHAnsi" w:hAnsiTheme="majorHAnsi" w:cstheme="majorHAnsi"/>
          <w:i/>
          <w:iCs/>
          <w:sz w:val="20"/>
        </w:rPr>
        <w:t xml:space="preserve">Org. Electron. </w:t>
      </w:r>
      <w:r w:rsidRPr="00ED66D8">
        <w:rPr>
          <w:rFonts w:asciiTheme="majorHAnsi" w:hAnsiTheme="majorHAnsi" w:cstheme="majorHAnsi"/>
          <w:b/>
          <w:iCs/>
          <w:sz w:val="20"/>
        </w:rPr>
        <w:t>2017</w:t>
      </w:r>
      <w:r w:rsidRPr="00ED66D8">
        <w:rPr>
          <w:rFonts w:asciiTheme="majorHAnsi" w:hAnsiTheme="majorHAnsi" w:cstheme="majorHAnsi"/>
          <w:iCs/>
          <w:sz w:val="20"/>
        </w:rPr>
        <w:t xml:space="preserve">, </w:t>
      </w:r>
      <w:r w:rsidRPr="00ED66D8">
        <w:rPr>
          <w:rFonts w:asciiTheme="majorHAnsi" w:hAnsiTheme="majorHAnsi" w:cstheme="majorHAnsi"/>
          <w:i/>
          <w:iCs/>
          <w:sz w:val="20"/>
        </w:rPr>
        <w:t>50</w:t>
      </w:r>
      <w:r w:rsidRPr="00ED66D8">
        <w:rPr>
          <w:rFonts w:asciiTheme="majorHAnsi" w:hAnsiTheme="majorHAnsi" w:cstheme="majorHAnsi"/>
          <w:iCs/>
          <w:sz w:val="20"/>
        </w:rPr>
        <w:t>, 264</w:t>
      </w:r>
      <w:r w:rsidRPr="00ED66D8">
        <w:rPr>
          <w:rFonts w:asciiTheme="majorHAnsi" w:hAnsiTheme="majorHAnsi" w:cstheme="majorHAnsi"/>
          <w:sz w:val="20"/>
          <w:lang w:val="pt-BR"/>
        </w:rPr>
        <w:t>–</w:t>
      </w:r>
      <w:r w:rsidRPr="00ED66D8">
        <w:rPr>
          <w:rFonts w:asciiTheme="majorHAnsi" w:hAnsiTheme="majorHAnsi" w:cstheme="majorHAnsi"/>
          <w:iCs/>
          <w:sz w:val="20"/>
        </w:rPr>
        <w:t xml:space="preserve">272 </w:t>
      </w:r>
      <w:r w:rsidRPr="00ED66D8">
        <w:rPr>
          <w:rFonts w:asciiTheme="majorHAnsi" w:hAnsiTheme="majorHAnsi" w:cstheme="majorHAnsi"/>
          <w:sz w:val="20"/>
          <w:lang w:val="en-US"/>
        </w:rPr>
        <w:t>(IF</w:t>
      </w:r>
      <w:r w:rsidRPr="00ED66D8">
        <w:rPr>
          <w:rFonts w:asciiTheme="majorHAnsi" w:hAnsiTheme="majorHAnsi" w:cstheme="majorHAnsi"/>
          <w:sz w:val="20"/>
          <w:vertAlign w:val="subscript"/>
          <w:lang w:val="en-US"/>
        </w:rPr>
        <w:t>2017</w:t>
      </w:r>
      <w:r w:rsidRPr="00ED66D8">
        <w:rPr>
          <w:rFonts w:asciiTheme="majorHAnsi" w:hAnsiTheme="majorHAnsi" w:cstheme="majorHAnsi"/>
          <w:sz w:val="20"/>
          <w:lang w:val="en-US"/>
        </w:rPr>
        <w:t xml:space="preserve"> 3.680)</w:t>
      </w:r>
      <w:r w:rsidRPr="00ED66D8">
        <w:rPr>
          <w:rFonts w:asciiTheme="majorHAnsi" w:hAnsiTheme="majorHAnsi" w:cstheme="majorHAnsi"/>
          <w:iCs/>
          <w:sz w:val="20"/>
        </w:rPr>
        <w:t xml:space="preserve"> – </w:t>
      </w:r>
      <w:hyperlink r:id="rId97" w:history="1">
        <w:r w:rsidRPr="00ED66D8">
          <w:rPr>
            <w:rStyle w:val="Hyperlink"/>
            <w:rFonts w:asciiTheme="majorHAnsi" w:hAnsiTheme="majorHAnsi" w:cstheme="majorHAnsi"/>
            <w:iCs/>
            <w:color w:val="auto"/>
            <w:sz w:val="20"/>
          </w:rPr>
          <w:t>DOI:</w:t>
        </w:r>
        <w:r w:rsidRPr="00ED66D8">
          <w:rPr>
            <w:rStyle w:val="Hyperlink"/>
            <w:rFonts w:asciiTheme="majorHAnsi" w:hAnsiTheme="majorHAnsi" w:cstheme="majorHAnsi"/>
            <w:color w:val="auto"/>
            <w:sz w:val="20"/>
            <w:shd w:val="clear" w:color="auto" w:fill="FFFFFF"/>
          </w:rPr>
          <w:t>10.​1016/​j.​orgel.​2017.​07.​037</w:t>
        </w:r>
      </w:hyperlink>
    </w:p>
    <w:p w14:paraId="79E8F6CF" w14:textId="77193EF7" w:rsidR="00C22907" w:rsidRPr="00ED66D8" w:rsidRDefault="00C22907" w:rsidP="008250F3">
      <w:pPr>
        <w:tabs>
          <w:tab w:val="left" w:pos="0"/>
          <w:tab w:val="left" w:pos="142"/>
          <w:tab w:val="left" w:pos="284"/>
        </w:tabs>
        <w:ind w:left="709" w:hanging="709"/>
        <w:jc w:val="both"/>
        <w:rPr>
          <w:rFonts w:asciiTheme="majorHAnsi" w:hAnsiTheme="majorHAnsi" w:cstheme="majorHAnsi"/>
          <w:sz w:val="20"/>
          <w:lang w:val="en-US"/>
        </w:rPr>
      </w:pPr>
      <w:r w:rsidRPr="00ED66D8">
        <w:rPr>
          <w:rFonts w:asciiTheme="majorHAnsi" w:hAnsiTheme="majorHAnsi" w:cstheme="majorHAnsi"/>
          <w:sz w:val="20"/>
          <w:lang w:val="pt-BR"/>
        </w:rPr>
        <w:t xml:space="preserve">133. </w:t>
      </w:r>
      <w:r w:rsidRPr="00ED66D8">
        <w:rPr>
          <w:rFonts w:asciiTheme="majorHAnsi" w:hAnsiTheme="majorHAnsi" w:cstheme="majorHAnsi"/>
          <w:sz w:val="20"/>
          <w:lang w:val="pt-BR"/>
        </w:rPr>
        <w:tab/>
        <w:t>“</w:t>
      </w:r>
      <w:r w:rsidRPr="00ED66D8">
        <w:rPr>
          <w:rFonts w:asciiTheme="majorHAnsi" w:hAnsiTheme="majorHAnsi" w:cstheme="majorHAnsi"/>
          <w:sz w:val="20"/>
        </w:rPr>
        <w:t xml:space="preserve">Spectral-Luminescent Properties of </w:t>
      </w:r>
      <w:r w:rsidRPr="00ED66D8">
        <w:rPr>
          <w:rFonts w:asciiTheme="majorHAnsi" w:hAnsiTheme="majorHAnsi" w:cstheme="majorHAnsi"/>
          <w:i/>
          <w:sz w:val="20"/>
        </w:rPr>
        <w:t>Meso</w:t>
      </w:r>
      <w:r w:rsidRPr="00ED66D8">
        <w:rPr>
          <w:rFonts w:asciiTheme="majorHAnsi" w:hAnsiTheme="majorHAnsi" w:cstheme="majorHAnsi"/>
          <w:sz w:val="20"/>
        </w:rPr>
        <w:t>-Tetraarylporphyrins Revisited: the Role of Aryl Type, Substitution Pattern and Macrocycle Core Protonation”:</w:t>
      </w:r>
      <w:r w:rsidRPr="00ED66D8">
        <w:rPr>
          <w:rFonts w:asciiTheme="majorHAnsi" w:hAnsiTheme="majorHAnsi" w:cstheme="majorHAnsi"/>
          <w:sz w:val="20"/>
          <w:lang w:val="en-US"/>
        </w:rPr>
        <w:t xml:space="preserve"> Vershilovskaya, I. V.; Stefani, S.; Verstappen, P.; Ngo, T. H.; Scheblykin, I. G.; Dehaen, W.; </w:t>
      </w:r>
      <w:r w:rsidRPr="00ED66D8">
        <w:rPr>
          <w:rFonts w:asciiTheme="majorHAnsi" w:hAnsiTheme="majorHAnsi" w:cstheme="majorHAnsi"/>
          <w:b/>
          <w:sz w:val="20"/>
          <w:u w:val="single"/>
          <w:lang w:val="en-US"/>
        </w:rPr>
        <w:t>Maes, W.</w:t>
      </w:r>
      <w:r>
        <w:rPr>
          <w:rFonts w:asciiTheme="majorHAnsi" w:hAnsiTheme="majorHAnsi" w:cstheme="majorHAnsi"/>
          <w:b/>
          <w:sz w:val="20"/>
          <w:u w:val="single"/>
          <w:lang w:val="en-US"/>
        </w:rPr>
        <w:t>*</w:t>
      </w:r>
      <w:r w:rsidRPr="00ED66D8">
        <w:rPr>
          <w:rFonts w:asciiTheme="majorHAnsi" w:hAnsiTheme="majorHAnsi" w:cstheme="majorHAnsi"/>
          <w:sz w:val="20"/>
          <w:lang w:val="en-US"/>
        </w:rPr>
        <w:t xml:space="preserve">; Kruk, M. M. </w:t>
      </w:r>
      <w:r w:rsidRPr="00ED66D8">
        <w:rPr>
          <w:rFonts w:asciiTheme="majorHAnsi" w:hAnsiTheme="majorHAnsi" w:cstheme="majorHAnsi"/>
          <w:i/>
          <w:sz w:val="20"/>
          <w:lang w:val="en-US"/>
        </w:rPr>
        <w:t xml:space="preserve">Macroheterocycles </w:t>
      </w:r>
      <w:r w:rsidRPr="00ED66D8">
        <w:rPr>
          <w:rFonts w:asciiTheme="majorHAnsi" w:hAnsiTheme="majorHAnsi" w:cstheme="majorHAnsi"/>
          <w:b/>
          <w:sz w:val="20"/>
          <w:lang w:val="en-US"/>
        </w:rPr>
        <w:t>2017</w:t>
      </w:r>
      <w:r w:rsidRPr="00ED66D8">
        <w:rPr>
          <w:rFonts w:asciiTheme="majorHAnsi" w:hAnsiTheme="majorHAnsi" w:cstheme="majorHAnsi"/>
          <w:sz w:val="20"/>
          <w:lang w:val="en-US"/>
        </w:rPr>
        <w:t xml:space="preserve">, </w:t>
      </w:r>
      <w:r w:rsidRPr="00ED66D8">
        <w:rPr>
          <w:rFonts w:asciiTheme="majorHAnsi" w:hAnsiTheme="majorHAnsi" w:cstheme="majorHAnsi"/>
          <w:i/>
          <w:sz w:val="20"/>
          <w:lang w:val="en-US"/>
        </w:rPr>
        <w:t>10</w:t>
      </w:r>
      <w:r w:rsidRPr="00ED66D8">
        <w:rPr>
          <w:rFonts w:asciiTheme="majorHAnsi" w:hAnsiTheme="majorHAnsi" w:cstheme="majorHAnsi"/>
          <w:sz w:val="20"/>
          <w:lang w:val="en-US"/>
        </w:rPr>
        <w:t>, 257</w:t>
      </w:r>
      <w:r w:rsidRPr="00ED66D8">
        <w:rPr>
          <w:rFonts w:asciiTheme="majorHAnsi" w:hAnsiTheme="majorHAnsi" w:cstheme="majorHAnsi"/>
          <w:sz w:val="20"/>
          <w:lang w:val="pt-BR"/>
        </w:rPr>
        <w:t>–</w:t>
      </w:r>
      <w:r w:rsidRPr="00ED66D8">
        <w:rPr>
          <w:rFonts w:asciiTheme="majorHAnsi" w:hAnsiTheme="majorHAnsi" w:cstheme="majorHAnsi"/>
          <w:sz w:val="20"/>
          <w:lang w:val="en-US"/>
        </w:rPr>
        <w:t>267 (IF</w:t>
      </w:r>
      <w:r w:rsidRPr="00ED66D8">
        <w:rPr>
          <w:rFonts w:asciiTheme="majorHAnsi" w:hAnsiTheme="majorHAnsi" w:cstheme="majorHAnsi"/>
          <w:sz w:val="20"/>
          <w:vertAlign w:val="subscript"/>
          <w:lang w:val="en-US"/>
        </w:rPr>
        <w:t>2017</w:t>
      </w:r>
      <w:r w:rsidRPr="00ED66D8">
        <w:rPr>
          <w:rFonts w:asciiTheme="majorHAnsi" w:hAnsiTheme="majorHAnsi" w:cstheme="majorHAnsi"/>
          <w:sz w:val="20"/>
          <w:lang w:val="en-US"/>
        </w:rPr>
        <w:t xml:space="preserve"> 1.086) –</w:t>
      </w:r>
      <w:r w:rsidRPr="00ED66D8">
        <w:rPr>
          <w:rFonts w:asciiTheme="majorHAnsi" w:hAnsiTheme="majorHAnsi" w:cstheme="majorHAnsi"/>
          <w:sz w:val="20"/>
        </w:rPr>
        <w:t xml:space="preserve"> </w:t>
      </w:r>
      <w:hyperlink r:id="rId98" w:history="1">
        <w:r w:rsidRPr="00ED66D8">
          <w:rPr>
            <w:rStyle w:val="Hyperlink"/>
            <w:rFonts w:asciiTheme="majorHAnsi" w:hAnsiTheme="majorHAnsi" w:cstheme="majorHAnsi"/>
            <w:color w:val="auto"/>
            <w:sz w:val="20"/>
          </w:rPr>
          <w:t>DOI:</w:t>
        </w:r>
        <w:r w:rsidRPr="00ED66D8">
          <w:rPr>
            <w:rStyle w:val="Hyperlink"/>
            <w:rFonts w:asciiTheme="majorHAnsi" w:hAnsiTheme="majorHAnsi" w:cstheme="majorHAnsi"/>
            <w:color w:val="auto"/>
            <w:sz w:val="20"/>
            <w:shd w:val="clear" w:color="auto" w:fill="FFFFFF"/>
          </w:rPr>
          <w:t>10.6060/mhc160962n</w:t>
        </w:r>
      </w:hyperlink>
    </w:p>
    <w:p w14:paraId="795149EC" w14:textId="3EC08A70"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F541BE">
        <w:rPr>
          <w:rStyle w:val="blackclass1"/>
          <w:rFonts w:asciiTheme="majorHAnsi" w:eastAsia="SimSun" w:hAnsiTheme="majorHAnsi" w:cstheme="majorHAnsi"/>
          <w:sz w:val="20"/>
          <w:lang w:val="pt-BR"/>
        </w:rPr>
        <w:t>132.</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sz w:val="20"/>
          <w:lang w:val="pt-BR"/>
        </w:rPr>
        <w:tab/>
        <w:t>“Tuning the optical properties of poly(</w:t>
      </w:r>
      <w:r w:rsidRPr="00ED66D8">
        <w:rPr>
          <w:rStyle w:val="blackclass1"/>
          <w:rFonts w:asciiTheme="majorHAnsi" w:eastAsia="SimSun" w:hAnsiTheme="majorHAnsi" w:cstheme="majorHAnsi"/>
          <w:i/>
          <w:sz w:val="20"/>
          <w:lang w:val="pt-BR"/>
        </w:rPr>
        <w:t>p</w:t>
      </w:r>
      <w:r w:rsidRPr="00ED66D8">
        <w:rPr>
          <w:rStyle w:val="blackclass1"/>
          <w:rFonts w:asciiTheme="majorHAnsi" w:eastAsia="SimSun" w:hAnsiTheme="majorHAnsi" w:cstheme="majorHAnsi"/>
          <w:sz w:val="20"/>
          <w:lang w:val="pt-BR"/>
        </w:rPr>
        <w:t>-phenylene ethynylene) nanoparticles as bio-imaging probes by side chain functionalization“:</w:t>
      </w:r>
      <w:r w:rsidRPr="00ED66D8">
        <w:rPr>
          <w:rFonts w:asciiTheme="majorHAnsi" w:hAnsiTheme="majorHAnsi" w:cstheme="majorHAnsi"/>
          <w:sz w:val="20"/>
          <w:lang w:val="pt-BR"/>
        </w:rPr>
        <w:t xml:space="preserve"> D’Olieslaeger, L.; Braeken, Y.; Cheruku, S.; Smits, J.; Ameloot, M.; Vanderzande, D.; </w:t>
      </w:r>
      <w:r w:rsidRPr="00ED66D8">
        <w:rPr>
          <w:rFonts w:asciiTheme="majorHAnsi" w:hAnsiTheme="majorHAnsi" w:cstheme="majorHAnsi"/>
          <w:b/>
          <w:sz w:val="20"/>
          <w:u w:val="single"/>
          <w:lang w:val="pt-BR"/>
        </w:rPr>
        <w:t>Maes, W.</w:t>
      </w:r>
      <w:r w:rsidRPr="00ED66D8">
        <w:rPr>
          <w:rFonts w:asciiTheme="majorHAnsi" w:hAnsiTheme="majorHAnsi" w:cstheme="majorHAnsi"/>
          <w:sz w:val="20"/>
          <w:lang w:val="pt-BR"/>
        </w:rPr>
        <w:t xml:space="preserve">; Ethirajan, A., </w:t>
      </w:r>
      <w:r w:rsidRPr="00ED66D8">
        <w:rPr>
          <w:rFonts w:asciiTheme="majorHAnsi" w:hAnsiTheme="majorHAnsi" w:cstheme="majorHAnsi"/>
          <w:i/>
          <w:sz w:val="20"/>
          <w:lang w:val="pt-BR"/>
        </w:rPr>
        <w:t xml:space="preserve">J. Colloid Interface Sci. </w:t>
      </w:r>
      <w:r w:rsidRPr="00ED66D8">
        <w:rPr>
          <w:rFonts w:asciiTheme="majorHAnsi" w:hAnsiTheme="majorHAnsi" w:cstheme="majorHAnsi"/>
          <w:b/>
          <w:sz w:val="20"/>
          <w:lang w:val="pt-BR"/>
        </w:rPr>
        <w:t>2017</w:t>
      </w:r>
      <w:r w:rsidRPr="00ED66D8">
        <w:rPr>
          <w:rFonts w:asciiTheme="majorHAnsi" w:hAnsiTheme="majorHAnsi" w:cstheme="majorHAnsi"/>
          <w:sz w:val="20"/>
          <w:lang w:val="pt-BR"/>
        </w:rPr>
        <w:t xml:space="preserve">, </w:t>
      </w:r>
      <w:r w:rsidRPr="00ED66D8">
        <w:rPr>
          <w:rFonts w:asciiTheme="majorHAnsi" w:hAnsiTheme="majorHAnsi" w:cstheme="majorHAnsi"/>
          <w:i/>
          <w:sz w:val="20"/>
          <w:lang w:val="pt-BR"/>
        </w:rPr>
        <w:t>504</w:t>
      </w:r>
      <w:r w:rsidRPr="00ED66D8">
        <w:rPr>
          <w:rFonts w:asciiTheme="majorHAnsi" w:hAnsiTheme="majorHAnsi" w:cstheme="majorHAnsi"/>
          <w:sz w:val="20"/>
          <w:lang w:val="pt-BR"/>
        </w:rPr>
        <w:t xml:space="preserve">, 527–537 </w:t>
      </w:r>
      <w:r w:rsidRPr="00ED66D8">
        <w:rPr>
          <w:rFonts w:asciiTheme="majorHAnsi" w:hAnsiTheme="majorHAnsi" w:cstheme="majorHAnsi"/>
          <w:sz w:val="20"/>
          <w:lang w:val="en-US"/>
        </w:rPr>
        <w:t>(IF</w:t>
      </w:r>
      <w:r w:rsidRPr="00ED66D8">
        <w:rPr>
          <w:rFonts w:asciiTheme="majorHAnsi" w:hAnsiTheme="majorHAnsi" w:cstheme="majorHAnsi"/>
          <w:sz w:val="20"/>
          <w:vertAlign w:val="subscript"/>
          <w:lang w:val="en-US"/>
        </w:rPr>
        <w:t>2017</w:t>
      </w:r>
      <w:r w:rsidRPr="00ED66D8">
        <w:rPr>
          <w:rFonts w:asciiTheme="majorHAnsi" w:hAnsiTheme="majorHAnsi" w:cstheme="majorHAnsi"/>
          <w:sz w:val="20"/>
          <w:lang w:val="en-US"/>
        </w:rPr>
        <w:t xml:space="preserve"> 5.091)</w:t>
      </w:r>
      <w:r w:rsidRPr="00ED66D8">
        <w:rPr>
          <w:rFonts w:asciiTheme="majorHAnsi" w:hAnsiTheme="majorHAnsi" w:cstheme="majorHAnsi"/>
          <w:sz w:val="20"/>
          <w:lang w:val="pt-BR"/>
        </w:rPr>
        <w:t xml:space="preserve"> – </w:t>
      </w:r>
      <w:hyperlink r:id="rId99" w:history="1">
        <w:r w:rsidRPr="00ED66D8">
          <w:rPr>
            <w:rStyle w:val="Hyperlink"/>
            <w:rFonts w:asciiTheme="majorHAnsi" w:hAnsiTheme="majorHAnsi" w:cstheme="majorHAnsi"/>
            <w:color w:val="auto"/>
            <w:sz w:val="20"/>
            <w:lang w:val="pt-BR"/>
          </w:rPr>
          <w:t>DOI:</w:t>
        </w:r>
        <w:r w:rsidRPr="00ED66D8">
          <w:rPr>
            <w:rStyle w:val="Hyperlink"/>
            <w:rFonts w:asciiTheme="majorHAnsi" w:hAnsiTheme="majorHAnsi" w:cstheme="majorHAnsi"/>
            <w:color w:val="auto"/>
            <w:sz w:val="20"/>
            <w:lang w:eastAsia="nl-BE"/>
          </w:rPr>
          <w:t>10.1016/j.jcis.2017.05.072</w:t>
        </w:r>
      </w:hyperlink>
      <w:r w:rsidRPr="00ED66D8">
        <w:rPr>
          <w:rFonts w:asciiTheme="majorHAnsi" w:hAnsiTheme="majorHAnsi" w:cstheme="majorHAnsi"/>
          <w:sz w:val="20"/>
          <w:lang w:val="pt-BR"/>
        </w:rPr>
        <w:t xml:space="preserve">  </w:t>
      </w:r>
    </w:p>
    <w:p w14:paraId="3E8DE423" w14:textId="5C1AF495"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131.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pt-BR"/>
        </w:rPr>
        <w:t xml:space="preserve">Designing Small Molecule Organic Solar Cells with High Open-Circuit Voltage”: Kudrjasova, J.; Van Landeghem, M.; Vangerven, T.; Kesters, J.; Heintges, G. H. L.; Cardinaletti, I.; Lenaerts R.; Penxten, H.; Adriaensens, P.; Lutsen, L.; Vanderzande, D.; Manca, J.; Goovaerts, E.; </w:t>
      </w:r>
      <w:r w:rsidRPr="00ED66D8">
        <w:rPr>
          <w:rFonts w:asciiTheme="majorHAnsi" w:hAnsiTheme="majorHAnsi" w:cstheme="majorHAnsi"/>
          <w:b/>
          <w:sz w:val="20"/>
          <w:u w:val="single"/>
          <w:lang w:val="pt-BR"/>
        </w:rPr>
        <w:t>Maes, W.</w:t>
      </w:r>
      <w:r>
        <w:rPr>
          <w:rFonts w:asciiTheme="majorHAnsi" w:hAnsiTheme="majorHAnsi" w:cstheme="majorHAnsi"/>
          <w:b/>
          <w:sz w:val="20"/>
          <w:u w:val="single"/>
          <w:lang w:val="pt-BR"/>
        </w:rPr>
        <w:t>*</w:t>
      </w:r>
      <w:r w:rsidRPr="00FE44E4">
        <w:rPr>
          <w:rFonts w:asciiTheme="majorHAnsi" w:hAnsiTheme="majorHAnsi" w:cstheme="majorHAnsi"/>
          <w:sz w:val="20"/>
          <w:lang w:val="pt-BR"/>
        </w:rPr>
        <w:t>,</w:t>
      </w:r>
      <w:r w:rsidRPr="00ED66D8">
        <w:rPr>
          <w:rFonts w:asciiTheme="majorHAnsi" w:hAnsiTheme="majorHAnsi" w:cstheme="majorHAnsi"/>
          <w:sz w:val="20"/>
          <w:lang w:val="pt-BR"/>
        </w:rPr>
        <w:t xml:space="preserve"> </w:t>
      </w:r>
      <w:r w:rsidRPr="00ED66D8">
        <w:rPr>
          <w:rFonts w:asciiTheme="majorHAnsi" w:hAnsiTheme="majorHAnsi" w:cstheme="majorHAnsi"/>
          <w:i/>
          <w:sz w:val="20"/>
          <w:lang w:val="pt-BR"/>
        </w:rPr>
        <w:t xml:space="preserve">ChemistrySelect </w:t>
      </w:r>
      <w:r w:rsidRPr="00ED66D8">
        <w:rPr>
          <w:rFonts w:asciiTheme="majorHAnsi" w:hAnsiTheme="majorHAnsi" w:cstheme="majorHAnsi"/>
          <w:b/>
          <w:sz w:val="20"/>
          <w:lang w:val="pt-BR"/>
        </w:rPr>
        <w:t>2017</w:t>
      </w:r>
      <w:r w:rsidRPr="00ED66D8">
        <w:rPr>
          <w:rFonts w:asciiTheme="majorHAnsi" w:hAnsiTheme="majorHAnsi" w:cstheme="majorHAnsi"/>
          <w:sz w:val="20"/>
          <w:lang w:val="pt-BR"/>
        </w:rPr>
        <w:t xml:space="preserve">, </w:t>
      </w:r>
      <w:r w:rsidRPr="00ED66D8">
        <w:rPr>
          <w:rFonts w:asciiTheme="majorHAnsi" w:hAnsiTheme="majorHAnsi" w:cstheme="majorHAnsi"/>
          <w:i/>
          <w:sz w:val="20"/>
          <w:lang w:val="pt-BR"/>
        </w:rPr>
        <w:t>2</w:t>
      </w:r>
      <w:r w:rsidRPr="00ED66D8">
        <w:rPr>
          <w:rFonts w:asciiTheme="majorHAnsi" w:hAnsiTheme="majorHAnsi" w:cstheme="majorHAnsi"/>
          <w:sz w:val="20"/>
          <w:lang w:val="pt-BR"/>
        </w:rPr>
        <w:t>, 1253–1261 (IF</w:t>
      </w:r>
      <w:r w:rsidRPr="00ED66D8">
        <w:rPr>
          <w:rFonts w:asciiTheme="majorHAnsi" w:hAnsiTheme="majorHAnsi" w:cstheme="majorHAnsi"/>
          <w:sz w:val="20"/>
          <w:vertAlign w:val="subscript"/>
          <w:lang w:val="pt-BR"/>
        </w:rPr>
        <w:t>2017</w:t>
      </w:r>
      <w:r w:rsidRPr="00ED66D8">
        <w:rPr>
          <w:rFonts w:asciiTheme="majorHAnsi" w:hAnsiTheme="majorHAnsi" w:cstheme="majorHAnsi"/>
          <w:sz w:val="20"/>
          <w:lang w:val="pt-BR"/>
        </w:rPr>
        <w:t xml:space="preserve"> 1.505) – </w:t>
      </w:r>
      <w:hyperlink r:id="rId100" w:history="1">
        <w:r w:rsidRPr="00ED66D8">
          <w:rPr>
            <w:rStyle w:val="Hyperlink"/>
            <w:rFonts w:asciiTheme="majorHAnsi" w:hAnsiTheme="majorHAnsi" w:cstheme="majorHAnsi"/>
            <w:color w:val="auto"/>
            <w:sz w:val="20"/>
            <w:lang w:val="pt-BR"/>
          </w:rPr>
          <w:t>DOI:</w:t>
        </w:r>
        <w:r w:rsidRPr="00ED66D8">
          <w:rPr>
            <w:rStyle w:val="Hyperlink"/>
            <w:rFonts w:asciiTheme="majorHAnsi" w:hAnsiTheme="majorHAnsi" w:cstheme="majorHAnsi"/>
            <w:color w:val="auto"/>
            <w:sz w:val="20"/>
          </w:rPr>
          <w:t>10.1002/slct.201601915</w:t>
        </w:r>
      </w:hyperlink>
      <w:r w:rsidRPr="00ED66D8">
        <w:rPr>
          <w:rFonts w:asciiTheme="majorHAnsi" w:hAnsiTheme="majorHAnsi" w:cstheme="majorHAnsi"/>
          <w:sz w:val="20"/>
          <w:lang w:val="pt-BR"/>
        </w:rPr>
        <w:t xml:space="preserve"> </w:t>
      </w:r>
    </w:p>
    <w:p w14:paraId="6475E0DD" w14:textId="7F2EEB35"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130.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shd w:val="clear" w:color="auto" w:fill="FFFFFF"/>
          <w:lang w:val="en-US"/>
        </w:rPr>
        <w:t>Steering the performance of MoO</w:t>
      </w:r>
      <w:r w:rsidRPr="00ED66D8">
        <w:rPr>
          <w:rFonts w:asciiTheme="majorHAnsi" w:hAnsiTheme="majorHAnsi" w:cstheme="majorHAnsi"/>
          <w:sz w:val="20"/>
          <w:shd w:val="clear" w:color="auto" w:fill="FFFFFF"/>
          <w:vertAlign w:val="subscript"/>
          <w:lang w:val="en-US"/>
        </w:rPr>
        <w:t>3</w:t>
      </w:r>
      <w:r w:rsidRPr="00ED66D8">
        <w:rPr>
          <w:rFonts w:asciiTheme="majorHAnsi" w:hAnsiTheme="majorHAnsi" w:cstheme="majorHAnsi"/>
          <w:sz w:val="20"/>
          <w:shd w:val="clear" w:color="auto" w:fill="FFFFFF"/>
          <w:lang w:val="en-US"/>
        </w:rPr>
        <w:t xml:space="preserve"> hole transporting layers for organic photovoltaics: interface morphology vs. electronic structure”: </w:t>
      </w:r>
      <w:r w:rsidRPr="00ED66D8">
        <w:rPr>
          <w:rFonts w:asciiTheme="majorHAnsi" w:hAnsiTheme="majorHAnsi" w:cstheme="majorHAnsi"/>
          <w:sz w:val="20"/>
          <w:lang w:val="en-US"/>
        </w:rPr>
        <w:t xml:space="preserve">Marchal, W.; Verboven, I.; Kesters, J.; Moeremans, B.; De Dobbelaere, C.; Bonneux, G.; Elen, K.; Conings, B.; </w:t>
      </w:r>
      <w:r w:rsidRPr="00ED66D8">
        <w:rPr>
          <w:rFonts w:asciiTheme="majorHAnsi" w:hAnsiTheme="majorHAnsi" w:cstheme="majorHAnsi"/>
          <w:b/>
          <w:sz w:val="20"/>
          <w:u w:val="single"/>
          <w:lang w:val="en-US"/>
        </w:rPr>
        <w:t>Maes, W.</w:t>
      </w:r>
      <w:r w:rsidRPr="00ED66D8">
        <w:rPr>
          <w:rFonts w:asciiTheme="majorHAnsi" w:hAnsiTheme="majorHAnsi" w:cstheme="majorHAnsi"/>
          <w:sz w:val="20"/>
          <w:lang w:val="en-US"/>
        </w:rPr>
        <w:t>; Boyen, H.-G.; Deferme, W.; Van Bael, M. K.; Hardy, A.</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i/>
          <w:sz w:val="20"/>
          <w:lang w:val="pt-BR"/>
        </w:rPr>
        <w:t xml:space="preserve">Materials </w:t>
      </w:r>
      <w:r w:rsidRPr="00ED66D8">
        <w:rPr>
          <w:rStyle w:val="blackclass1"/>
          <w:rFonts w:asciiTheme="majorHAnsi" w:eastAsia="SimSun" w:hAnsiTheme="majorHAnsi" w:cstheme="majorHAnsi"/>
          <w:b/>
          <w:sz w:val="20"/>
          <w:lang w:val="pt-BR"/>
        </w:rPr>
        <w:t>2017</w:t>
      </w:r>
      <w:r w:rsidRPr="00ED66D8">
        <w:rPr>
          <w:rStyle w:val="blackclass1"/>
          <w:rFonts w:asciiTheme="majorHAnsi" w:eastAsia="SimSun" w:hAnsiTheme="majorHAnsi" w:cstheme="majorHAnsi"/>
          <w:sz w:val="20"/>
          <w:lang w:val="pt-BR"/>
        </w:rPr>
        <w:t xml:space="preserve">, </w:t>
      </w:r>
      <w:r w:rsidRPr="00ED66D8">
        <w:rPr>
          <w:rStyle w:val="blackclass1"/>
          <w:rFonts w:asciiTheme="majorHAnsi" w:eastAsia="SimSun" w:hAnsiTheme="majorHAnsi" w:cstheme="majorHAnsi"/>
          <w:i/>
          <w:sz w:val="20"/>
          <w:lang w:val="pt-BR"/>
        </w:rPr>
        <w:t>10</w:t>
      </w:r>
      <w:r w:rsidRPr="00ED66D8">
        <w:rPr>
          <w:rStyle w:val="blackclass1"/>
          <w:rFonts w:asciiTheme="majorHAnsi" w:eastAsia="SimSun" w:hAnsiTheme="majorHAnsi" w:cstheme="majorHAnsi"/>
          <w:sz w:val="20"/>
          <w:lang w:val="pt-BR"/>
        </w:rPr>
        <w:t xml:space="preserve">, 123 </w:t>
      </w:r>
      <w:r w:rsidRPr="00ED66D8">
        <w:rPr>
          <w:rFonts w:asciiTheme="majorHAnsi" w:hAnsiTheme="majorHAnsi" w:cstheme="majorHAnsi"/>
          <w:sz w:val="20"/>
          <w:lang w:val="pt-BR"/>
        </w:rPr>
        <w:t>(</w:t>
      </w:r>
      <w:r w:rsidRPr="00ED66D8">
        <w:rPr>
          <w:rFonts w:asciiTheme="majorHAnsi" w:hAnsiTheme="majorHAnsi" w:cstheme="majorHAnsi"/>
          <w:sz w:val="20"/>
        </w:rPr>
        <w:t>IF</w:t>
      </w:r>
      <w:r w:rsidRPr="00ED66D8">
        <w:rPr>
          <w:rFonts w:asciiTheme="majorHAnsi" w:hAnsiTheme="majorHAnsi" w:cstheme="majorHAnsi"/>
          <w:sz w:val="20"/>
          <w:vertAlign w:val="subscript"/>
        </w:rPr>
        <w:t>2017</w:t>
      </w:r>
      <w:r w:rsidRPr="00ED66D8">
        <w:rPr>
          <w:rFonts w:asciiTheme="majorHAnsi" w:hAnsiTheme="majorHAnsi" w:cstheme="majorHAnsi"/>
          <w:sz w:val="20"/>
        </w:rPr>
        <w:t xml:space="preserve"> 2.467)</w:t>
      </w:r>
      <w:r w:rsidRPr="00ED66D8">
        <w:rPr>
          <w:rFonts w:asciiTheme="majorHAnsi" w:hAnsiTheme="majorHAnsi" w:cstheme="majorHAnsi"/>
          <w:sz w:val="20"/>
          <w:lang w:val="en-US"/>
        </w:rPr>
        <w:t xml:space="preserve"> – </w:t>
      </w:r>
      <w:hyperlink r:id="rId101" w:history="1">
        <w:r w:rsidRPr="00ED66D8">
          <w:rPr>
            <w:rStyle w:val="Hyperlink"/>
            <w:rFonts w:asciiTheme="majorHAnsi" w:hAnsiTheme="majorHAnsi" w:cstheme="majorHAnsi"/>
            <w:color w:val="auto"/>
            <w:sz w:val="20"/>
            <w:lang w:val="en-US"/>
          </w:rPr>
          <w:t>DOI:</w:t>
        </w:r>
        <w:r w:rsidRPr="00ED66D8">
          <w:rPr>
            <w:rStyle w:val="Hyperlink"/>
            <w:rFonts w:asciiTheme="majorHAnsi" w:hAnsiTheme="majorHAnsi" w:cstheme="majorHAnsi"/>
            <w:color w:val="auto"/>
            <w:sz w:val="20"/>
          </w:rPr>
          <w:t>10.3390/ma10020123</w:t>
        </w:r>
      </w:hyperlink>
      <w:r w:rsidRPr="00ED66D8">
        <w:rPr>
          <w:rFonts w:asciiTheme="majorHAnsi" w:hAnsiTheme="majorHAnsi" w:cstheme="majorHAnsi"/>
          <w:sz w:val="20"/>
          <w:lang w:val="en-US"/>
        </w:rPr>
        <w:t xml:space="preserve"> – </w:t>
      </w:r>
      <w:r w:rsidRPr="00ED66D8">
        <w:rPr>
          <w:rFonts w:asciiTheme="majorHAnsi" w:hAnsiTheme="majorHAnsi" w:cstheme="majorHAnsi"/>
          <w:i/>
          <w:sz w:val="20"/>
          <w:lang w:val="en-US"/>
        </w:rPr>
        <w:t>Open Access</w:t>
      </w:r>
    </w:p>
    <w:p w14:paraId="1940696F" w14:textId="3061EAC3" w:rsidR="00C22907" w:rsidRPr="00FE44E4"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pt-BR"/>
        </w:rPr>
      </w:pPr>
      <w:r w:rsidRPr="00ED66D8">
        <w:rPr>
          <w:rStyle w:val="blackclass1"/>
          <w:rFonts w:asciiTheme="majorHAnsi" w:eastAsia="SimSun" w:hAnsiTheme="majorHAnsi" w:cstheme="majorHAnsi"/>
          <w:sz w:val="20"/>
          <w:lang w:val="pt-BR"/>
        </w:rPr>
        <w:t xml:space="preserve">129. </w:t>
      </w:r>
      <w:r w:rsidRPr="00ED66D8">
        <w:rPr>
          <w:rStyle w:val="blackclass1"/>
          <w:rFonts w:asciiTheme="majorHAnsi" w:eastAsia="SimSun" w:hAnsiTheme="majorHAnsi" w:cstheme="majorHAnsi"/>
          <w:sz w:val="20"/>
          <w:lang w:val="pt-BR"/>
        </w:rPr>
        <w:tab/>
        <w:t>“</w:t>
      </w:r>
      <w:r w:rsidRPr="00ED66D8">
        <w:rPr>
          <w:rFonts w:asciiTheme="majorHAnsi" w:hAnsiTheme="majorHAnsi" w:cstheme="majorHAnsi"/>
          <w:sz w:val="20"/>
          <w:lang w:val="pt-BR"/>
        </w:rPr>
        <w:t>Eco-Friendly Fabrication of PBDTTPD:PC</w:t>
      </w:r>
      <w:r w:rsidRPr="00ED66D8">
        <w:rPr>
          <w:rFonts w:asciiTheme="majorHAnsi" w:hAnsiTheme="majorHAnsi" w:cstheme="majorHAnsi"/>
          <w:sz w:val="20"/>
          <w:vertAlign w:val="subscript"/>
          <w:lang w:val="pt-BR"/>
        </w:rPr>
        <w:t>71</w:t>
      </w:r>
      <w:r w:rsidRPr="00ED66D8">
        <w:rPr>
          <w:rFonts w:asciiTheme="majorHAnsi" w:hAnsiTheme="majorHAnsi" w:cstheme="majorHAnsi"/>
          <w:sz w:val="20"/>
          <w:lang w:val="pt-BR"/>
        </w:rPr>
        <w:t>BM Solar Cells Reaching a PCE of 3.8% Using Water-Based Nanoparticle Dispersions</w:t>
      </w:r>
      <w:r w:rsidRPr="00ED66D8">
        <w:rPr>
          <w:rStyle w:val="blackclass1"/>
          <w:rFonts w:asciiTheme="majorHAnsi" w:eastAsia="SimSun" w:hAnsiTheme="majorHAnsi" w:cstheme="majorHAnsi"/>
          <w:sz w:val="20"/>
          <w:lang w:val="pt-BR"/>
        </w:rPr>
        <w:t xml:space="preserve">”: </w:t>
      </w:r>
      <w:r w:rsidRPr="00ED66D8">
        <w:rPr>
          <w:rFonts w:asciiTheme="majorHAnsi" w:hAnsiTheme="majorHAnsi" w:cstheme="majorHAnsi"/>
          <w:sz w:val="20"/>
          <w:lang w:val="pt-BR"/>
        </w:rPr>
        <w:t xml:space="preserve">D’Olieslaeger, L.; Pirotte, G.; Cardinaletti, I.; D’Haen, J.; Manca, J.; Vanderzande, D.; </w:t>
      </w:r>
      <w:r w:rsidRPr="00ED66D8">
        <w:rPr>
          <w:rFonts w:asciiTheme="majorHAnsi" w:hAnsiTheme="majorHAnsi" w:cstheme="majorHAnsi"/>
          <w:b/>
          <w:sz w:val="20"/>
          <w:u w:val="single"/>
          <w:lang w:val="pt-BR"/>
        </w:rPr>
        <w:t>Maes, W.</w:t>
      </w:r>
      <w:r w:rsidRPr="00ED66D8">
        <w:rPr>
          <w:rFonts w:asciiTheme="majorHAnsi" w:hAnsiTheme="majorHAnsi" w:cstheme="majorHAnsi"/>
          <w:sz w:val="20"/>
          <w:lang w:val="pt-BR"/>
        </w:rPr>
        <w:t xml:space="preserve">; Ethirajan, A. </w:t>
      </w:r>
      <w:r w:rsidRPr="00ED66D8">
        <w:rPr>
          <w:rFonts w:asciiTheme="majorHAnsi" w:hAnsiTheme="majorHAnsi" w:cstheme="majorHAnsi"/>
          <w:i/>
          <w:sz w:val="20"/>
          <w:lang w:val="pt-BR"/>
        </w:rPr>
        <w:t xml:space="preserve">Org. Electron. </w:t>
      </w:r>
      <w:r w:rsidRPr="00ED66D8">
        <w:rPr>
          <w:rFonts w:asciiTheme="majorHAnsi" w:hAnsiTheme="majorHAnsi" w:cstheme="majorHAnsi"/>
          <w:b/>
          <w:sz w:val="20"/>
          <w:lang w:val="pt-BR"/>
        </w:rPr>
        <w:t>2017</w:t>
      </w:r>
      <w:r w:rsidRPr="00ED66D8">
        <w:rPr>
          <w:rFonts w:asciiTheme="majorHAnsi" w:hAnsiTheme="majorHAnsi" w:cstheme="majorHAnsi"/>
          <w:sz w:val="20"/>
          <w:lang w:val="pt-BR"/>
        </w:rPr>
        <w:t xml:space="preserve">, </w:t>
      </w:r>
      <w:r w:rsidRPr="00ED66D8">
        <w:rPr>
          <w:rFonts w:asciiTheme="majorHAnsi" w:hAnsiTheme="majorHAnsi" w:cstheme="majorHAnsi"/>
          <w:i/>
          <w:sz w:val="20"/>
          <w:lang w:val="pt-BR"/>
        </w:rPr>
        <w:t>42</w:t>
      </w:r>
      <w:r w:rsidRPr="00ED66D8">
        <w:rPr>
          <w:rFonts w:asciiTheme="majorHAnsi" w:hAnsiTheme="majorHAnsi" w:cstheme="majorHAnsi"/>
          <w:sz w:val="20"/>
          <w:lang w:val="pt-BR"/>
        </w:rPr>
        <w:t>, 42–46 (IF</w:t>
      </w:r>
      <w:r w:rsidRPr="00ED66D8">
        <w:rPr>
          <w:rFonts w:asciiTheme="majorHAnsi" w:hAnsiTheme="majorHAnsi" w:cstheme="majorHAnsi"/>
          <w:sz w:val="20"/>
          <w:vertAlign w:val="subscript"/>
          <w:lang w:val="pt-BR"/>
        </w:rPr>
        <w:t>2017</w:t>
      </w:r>
      <w:r w:rsidRPr="00ED66D8">
        <w:rPr>
          <w:rFonts w:asciiTheme="majorHAnsi" w:hAnsiTheme="majorHAnsi" w:cstheme="majorHAnsi"/>
          <w:sz w:val="20"/>
          <w:lang w:val="pt-BR"/>
        </w:rPr>
        <w:t xml:space="preserve"> 3.680)</w:t>
      </w:r>
      <w:r w:rsidRPr="00ED66D8">
        <w:rPr>
          <w:rStyle w:val="blackclass1"/>
          <w:rFonts w:asciiTheme="majorHAnsi" w:eastAsia="SimSun" w:hAnsiTheme="majorHAnsi" w:cstheme="majorHAnsi"/>
          <w:sz w:val="20"/>
          <w:lang w:val="pt-BR"/>
        </w:rPr>
        <w:t xml:space="preserve"> – </w:t>
      </w:r>
      <w:hyperlink r:id="rId102" w:history="1">
        <w:r w:rsidRPr="00ED66D8">
          <w:rPr>
            <w:rStyle w:val="Hyperlink"/>
            <w:rFonts w:asciiTheme="majorHAnsi" w:hAnsiTheme="majorHAnsi" w:cstheme="majorHAnsi"/>
            <w:color w:val="auto"/>
            <w:sz w:val="20"/>
            <w:lang w:val="pt-BR"/>
          </w:rPr>
          <w:t>DOI:10.1016/j.orgel.2016.12.018</w:t>
        </w:r>
      </w:hyperlink>
    </w:p>
    <w:p w14:paraId="5719976C" w14:textId="1DF3F60A" w:rsidR="00C22907" w:rsidRPr="00ED66D8" w:rsidRDefault="00C22907" w:rsidP="008250F3">
      <w:pPr>
        <w:tabs>
          <w:tab w:val="left" w:pos="0"/>
          <w:tab w:val="left" w:pos="142"/>
          <w:tab w:val="left" w:pos="284"/>
        </w:tabs>
        <w:ind w:left="709" w:hanging="709"/>
        <w:jc w:val="both"/>
        <w:rPr>
          <w:rStyle w:val="blackclass1"/>
          <w:rFonts w:asciiTheme="majorHAnsi" w:eastAsia="SimSun" w:hAnsiTheme="majorHAnsi" w:cstheme="majorHAnsi"/>
          <w:sz w:val="20"/>
          <w:lang w:val="en-US"/>
        </w:rPr>
      </w:pPr>
      <w:r w:rsidRPr="00ED66D8">
        <w:rPr>
          <w:rStyle w:val="blackclass1"/>
          <w:rFonts w:asciiTheme="majorHAnsi" w:eastAsia="SimSun" w:hAnsiTheme="majorHAnsi" w:cstheme="majorHAnsi"/>
          <w:sz w:val="20"/>
          <w:lang w:val="pt-BR"/>
        </w:rPr>
        <w:t xml:space="preserve">128. </w:t>
      </w:r>
      <w:r w:rsidRPr="00ED66D8">
        <w:rPr>
          <w:rStyle w:val="blackclass1"/>
          <w:rFonts w:asciiTheme="majorHAnsi" w:eastAsia="SimSun" w:hAnsiTheme="majorHAnsi" w:cstheme="majorHAnsi"/>
          <w:sz w:val="20"/>
          <w:lang w:val="pt-BR"/>
        </w:rPr>
        <w:tab/>
        <w:t xml:space="preserve">“Tuning of </w:t>
      </w:r>
      <w:r w:rsidRPr="00ED66D8">
        <w:rPr>
          <w:rFonts w:asciiTheme="majorHAnsi" w:hAnsiTheme="majorHAnsi" w:cstheme="majorHAnsi"/>
          <w:sz w:val="20"/>
          <w:lang w:val="pt-BR"/>
        </w:rPr>
        <w:t>PCDTBT:PC</w:t>
      </w:r>
      <w:r w:rsidRPr="00ED66D8">
        <w:rPr>
          <w:rFonts w:asciiTheme="majorHAnsi" w:hAnsiTheme="majorHAnsi" w:cstheme="majorHAnsi"/>
          <w:sz w:val="20"/>
          <w:vertAlign w:val="subscript"/>
          <w:lang w:val="pt-BR"/>
        </w:rPr>
        <w:t>71</w:t>
      </w:r>
      <w:r w:rsidRPr="00ED66D8">
        <w:rPr>
          <w:rFonts w:asciiTheme="majorHAnsi" w:hAnsiTheme="majorHAnsi" w:cstheme="majorHAnsi"/>
          <w:sz w:val="20"/>
          <w:lang w:val="pt-BR"/>
        </w:rPr>
        <w:t>BM</w:t>
      </w:r>
      <w:r w:rsidRPr="00ED66D8">
        <w:rPr>
          <w:rFonts w:asciiTheme="majorHAnsi" w:hAnsiTheme="majorHAnsi" w:cstheme="majorHAnsi"/>
          <w:sz w:val="20"/>
          <w:shd w:val="clear" w:color="auto" w:fill="FFFFFF"/>
          <w:lang w:val="pt-BR"/>
        </w:rPr>
        <w:t xml:space="preserve"> blend nanoparticles for eco-friendly processing of polymer solar cells</w:t>
      </w:r>
      <w:r w:rsidRPr="00ED66D8">
        <w:rPr>
          <w:rFonts w:asciiTheme="majorHAnsi" w:hAnsiTheme="majorHAnsi" w:cstheme="majorHAnsi"/>
          <w:sz w:val="20"/>
          <w:lang w:val="pt-BR"/>
        </w:rPr>
        <w:t xml:space="preserve">”: D’Olieslaeger, L.; Pfannmöller, M.; Fron, E.; Cardinaletti, I.; Van Der Auweraer, M.; Van Tendeloo, G.; Bals, S.; </w:t>
      </w:r>
      <w:r w:rsidRPr="00ED66D8">
        <w:rPr>
          <w:rFonts w:asciiTheme="majorHAnsi" w:hAnsiTheme="majorHAnsi" w:cstheme="majorHAnsi"/>
          <w:b/>
          <w:sz w:val="20"/>
          <w:u w:val="single"/>
          <w:lang w:val="pt-BR"/>
        </w:rPr>
        <w:t>Maes, W.</w:t>
      </w:r>
      <w:r w:rsidRPr="00ED66D8">
        <w:rPr>
          <w:rFonts w:asciiTheme="majorHAnsi" w:hAnsiTheme="majorHAnsi" w:cstheme="majorHAnsi"/>
          <w:sz w:val="20"/>
          <w:lang w:val="pt-BR"/>
        </w:rPr>
        <w:t xml:space="preserve">; Vanderzande, D.; Manca, J.; Ethirajan, A., </w:t>
      </w:r>
      <w:r w:rsidRPr="00ED66D8">
        <w:rPr>
          <w:rFonts w:asciiTheme="majorHAnsi" w:hAnsiTheme="majorHAnsi" w:cstheme="majorHAnsi"/>
          <w:i/>
          <w:sz w:val="20"/>
          <w:lang w:val="pt-BR"/>
        </w:rPr>
        <w:t xml:space="preserve">Sol. Energy Mater. Sol. Cells </w:t>
      </w:r>
      <w:r w:rsidRPr="00ED66D8">
        <w:rPr>
          <w:rFonts w:asciiTheme="majorHAnsi" w:hAnsiTheme="majorHAnsi" w:cstheme="majorHAnsi"/>
          <w:b/>
          <w:sz w:val="20"/>
          <w:lang w:val="pt-BR"/>
        </w:rPr>
        <w:t>2017</w:t>
      </w:r>
      <w:r w:rsidRPr="00ED66D8">
        <w:rPr>
          <w:rFonts w:asciiTheme="majorHAnsi" w:hAnsiTheme="majorHAnsi" w:cstheme="majorHAnsi"/>
          <w:sz w:val="20"/>
          <w:lang w:val="pt-BR"/>
        </w:rPr>
        <w:t xml:space="preserve">, </w:t>
      </w:r>
      <w:r w:rsidRPr="00ED66D8">
        <w:rPr>
          <w:rFonts w:asciiTheme="majorHAnsi" w:hAnsiTheme="majorHAnsi" w:cstheme="majorHAnsi"/>
          <w:i/>
          <w:sz w:val="20"/>
          <w:lang w:val="pt-BR"/>
        </w:rPr>
        <w:t>159</w:t>
      </w:r>
      <w:r w:rsidRPr="00ED66D8">
        <w:rPr>
          <w:rFonts w:asciiTheme="majorHAnsi" w:hAnsiTheme="majorHAnsi" w:cstheme="majorHAnsi"/>
          <w:sz w:val="20"/>
          <w:lang w:val="pt-BR"/>
        </w:rPr>
        <w:t>, 179–188 (IF</w:t>
      </w:r>
      <w:r w:rsidRPr="00ED66D8">
        <w:rPr>
          <w:rFonts w:asciiTheme="majorHAnsi" w:hAnsiTheme="majorHAnsi" w:cstheme="majorHAnsi"/>
          <w:sz w:val="20"/>
          <w:vertAlign w:val="subscript"/>
          <w:lang w:val="pt-BR"/>
        </w:rPr>
        <w:t>2017</w:t>
      </w:r>
      <w:r w:rsidRPr="00ED66D8">
        <w:rPr>
          <w:rFonts w:asciiTheme="majorHAnsi" w:hAnsiTheme="majorHAnsi" w:cstheme="majorHAnsi"/>
          <w:sz w:val="20"/>
          <w:lang w:val="pt-BR"/>
        </w:rPr>
        <w:t xml:space="preserve"> 5.018) – </w:t>
      </w:r>
      <w:hyperlink r:id="rId103" w:history="1">
        <w:r w:rsidRPr="00ED66D8">
          <w:rPr>
            <w:rStyle w:val="Hyperlink"/>
            <w:rFonts w:asciiTheme="majorHAnsi" w:hAnsiTheme="majorHAnsi" w:cstheme="majorHAnsi"/>
            <w:color w:val="auto"/>
            <w:sz w:val="20"/>
            <w:lang w:val="pt-BR"/>
          </w:rPr>
          <w:t>DOI:</w:t>
        </w:r>
        <w:r w:rsidRPr="00ED66D8">
          <w:rPr>
            <w:rStyle w:val="Hyperlink"/>
            <w:rFonts w:asciiTheme="majorHAnsi" w:hAnsiTheme="majorHAnsi" w:cstheme="majorHAnsi"/>
            <w:color w:val="auto"/>
            <w:sz w:val="20"/>
          </w:rPr>
          <w:t>10.1016/j.solmat.2016.09.008</w:t>
        </w:r>
      </w:hyperlink>
    </w:p>
    <w:p w14:paraId="230F5D4D" w14:textId="07DFE1A7" w:rsidR="00C22907" w:rsidRPr="00ED66D8" w:rsidRDefault="00C22907" w:rsidP="008F49CD">
      <w:pPr>
        <w:tabs>
          <w:tab w:val="left" w:pos="0"/>
          <w:tab w:val="left" w:pos="142"/>
          <w:tab w:val="left" w:pos="284"/>
        </w:tabs>
        <w:jc w:val="both"/>
        <w:rPr>
          <w:rFonts w:asciiTheme="majorHAnsi" w:hAnsiTheme="majorHAnsi" w:cstheme="majorHAnsi"/>
          <w:sz w:val="20"/>
          <w:lang w:val="en-US"/>
        </w:rPr>
      </w:pPr>
    </w:p>
    <w:p w14:paraId="1185F770" w14:textId="67D64D41" w:rsidR="00C22907" w:rsidRPr="009E2AC7" w:rsidRDefault="00C22907" w:rsidP="009E2AC7">
      <w:pPr>
        <w:rPr>
          <w:rFonts w:asciiTheme="majorHAnsi" w:hAnsiTheme="majorHAnsi" w:cs="Calibri (Headings)"/>
          <w:b/>
          <w:bCs/>
          <w:color w:val="011893"/>
          <w:szCs w:val="24"/>
          <w:u w:val="single"/>
          <w:lang w:val="en-US"/>
        </w:rPr>
      </w:pPr>
    </w:p>
    <w:sectPr w:rsidR="00C22907" w:rsidRPr="009E2AC7" w:rsidSect="00863880">
      <w:headerReference w:type="default" r:id="rId104"/>
      <w:footerReference w:type="default" r:id="rId105"/>
      <w:footnotePr>
        <w:numFmt w:val="chicago"/>
      </w:footnotePr>
      <w:pgSz w:w="11906" w:h="16838"/>
      <w:pgMar w:top="1021" w:right="1021" w:bottom="989"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65598" w14:textId="77777777" w:rsidR="00C01F44" w:rsidRDefault="00C01F44">
      <w:r>
        <w:separator/>
      </w:r>
    </w:p>
  </w:endnote>
  <w:endnote w:type="continuationSeparator" w:id="0">
    <w:p w14:paraId="71B2A876" w14:textId="77777777" w:rsidR="00C01F44" w:rsidRDefault="00C0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Heading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7D71" w14:textId="68BD0C67" w:rsidR="004545E0" w:rsidRPr="000F7241" w:rsidRDefault="004545E0" w:rsidP="000F7241">
    <w:pPr>
      <w:pStyle w:val="Footer"/>
      <w:jc w:val="center"/>
      <w:rPr>
        <w:rFonts w:ascii="Calibri" w:hAnsi="Calibri" w:cs="Calibri"/>
        <w:i/>
        <w:color w:val="000000" w:themeColor="text1"/>
        <w:sz w:val="18"/>
        <w:szCs w:val="18"/>
      </w:rPr>
    </w:pPr>
    <w:r w:rsidRPr="000F7241">
      <w:rPr>
        <w:rFonts w:ascii="Calibri" w:hAnsi="Calibri" w:cs="Calibri"/>
        <w:i/>
        <w:color w:val="000000" w:themeColor="text1"/>
        <w:sz w:val="18"/>
        <w:szCs w:val="18"/>
      </w:rPr>
      <w:t xml:space="preserve">Page </w:t>
    </w:r>
    <w:r w:rsidRPr="000F7241">
      <w:rPr>
        <w:rFonts w:ascii="Calibri" w:hAnsi="Calibri" w:cs="Calibri"/>
        <w:i/>
        <w:color w:val="000000" w:themeColor="text1"/>
        <w:sz w:val="18"/>
        <w:szCs w:val="18"/>
      </w:rPr>
      <w:fldChar w:fldCharType="begin"/>
    </w:r>
    <w:r w:rsidRPr="000F7241">
      <w:rPr>
        <w:rFonts w:ascii="Calibri" w:hAnsi="Calibri" w:cs="Calibri"/>
        <w:i/>
        <w:color w:val="000000" w:themeColor="text1"/>
        <w:sz w:val="18"/>
        <w:szCs w:val="18"/>
      </w:rPr>
      <w:instrText xml:space="preserve"> PAGE  \* Arabic  \* MERGEFORMAT </w:instrText>
    </w:r>
    <w:r w:rsidRPr="000F7241">
      <w:rPr>
        <w:rFonts w:ascii="Calibri" w:hAnsi="Calibri" w:cs="Calibri"/>
        <w:i/>
        <w:color w:val="000000" w:themeColor="text1"/>
        <w:sz w:val="18"/>
        <w:szCs w:val="18"/>
      </w:rPr>
      <w:fldChar w:fldCharType="separate"/>
    </w:r>
    <w:r w:rsidR="009E2AC7">
      <w:rPr>
        <w:rFonts w:ascii="Calibri" w:hAnsi="Calibri" w:cs="Calibri"/>
        <w:i/>
        <w:noProof/>
        <w:color w:val="000000" w:themeColor="text1"/>
        <w:sz w:val="18"/>
        <w:szCs w:val="18"/>
      </w:rPr>
      <w:t>9</w:t>
    </w:r>
    <w:r w:rsidRPr="000F7241">
      <w:rPr>
        <w:rFonts w:ascii="Calibri" w:hAnsi="Calibri" w:cs="Calibri"/>
        <w:i/>
        <w:color w:val="000000" w:themeColor="text1"/>
        <w:sz w:val="18"/>
        <w:szCs w:val="18"/>
      </w:rPr>
      <w:fldChar w:fldCharType="end"/>
    </w:r>
    <w:r w:rsidRPr="000F7241">
      <w:rPr>
        <w:rFonts w:ascii="Calibri" w:hAnsi="Calibri" w:cs="Calibri"/>
        <w:i/>
        <w:color w:val="000000" w:themeColor="text1"/>
        <w:sz w:val="18"/>
        <w:szCs w:val="18"/>
      </w:rPr>
      <w:t xml:space="preserve"> of </w:t>
    </w:r>
    <w:r w:rsidRPr="000F7241">
      <w:rPr>
        <w:rFonts w:ascii="Calibri" w:hAnsi="Calibri" w:cs="Calibri"/>
        <w:i/>
        <w:color w:val="000000" w:themeColor="text1"/>
        <w:sz w:val="18"/>
        <w:szCs w:val="18"/>
      </w:rPr>
      <w:fldChar w:fldCharType="begin"/>
    </w:r>
    <w:r w:rsidRPr="000F7241">
      <w:rPr>
        <w:rFonts w:ascii="Calibri" w:hAnsi="Calibri" w:cs="Calibri"/>
        <w:i/>
        <w:color w:val="000000" w:themeColor="text1"/>
        <w:sz w:val="18"/>
        <w:szCs w:val="18"/>
      </w:rPr>
      <w:instrText xml:space="preserve"> NUMPAGES  \* Arabic  \* MERGEFORMAT </w:instrText>
    </w:r>
    <w:r w:rsidRPr="000F7241">
      <w:rPr>
        <w:rFonts w:ascii="Calibri" w:hAnsi="Calibri" w:cs="Calibri"/>
        <w:i/>
        <w:color w:val="000000" w:themeColor="text1"/>
        <w:sz w:val="18"/>
        <w:szCs w:val="18"/>
      </w:rPr>
      <w:fldChar w:fldCharType="separate"/>
    </w:r>
    <w:r w:rsidR="009E2AC7">
      <w:rPr>
        <w:rFonts w:ascii="Calibri" w:hAnsi="Calibri" w:cs="Calibri"/>
        <w:i/>
        <w:noProof/>
        <w:color w:val="000000" w:themeColor="text1"/>
        <w:sz w:val="18"/>
        <w:szCs w:val="18"/>
      </w:rPr>
      <w:t>9</w:t>
    </w:r>
    <w:r w:rsidRPr="000F7241">
      <w:rPr>
        <w:rFonts w:ascii="Calibri" w:hAnsi="Calibri" w:cs="Calibri"/>
        <w:i/>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6362B" w14:textId="77777777" w:rsidR="00C01F44" w:rsidRDefault="00C01F44">
      <w:r>
        <w:separator/>
      </w:r>
    </w:p>
  </w:footnote>
  <w:footnote w:type="continuationSeparator" w:id="0">
    <w:p w14:paraId="61D03D55" w14:textId="77777777" w:rsidR="00C01F44" w:rsidRDefault="00C01F44">
      <w:r>
        <w:continuationSeparator/>
      </w:r>
    </w:p>
  </w:footnote>
  <w:footnote w:id="1">
    <w:p w14:paraId="1BDC313D" w14:textId="13B7D662" w:rsidR="004545E0" w:rsidRPr="0099465D" w:rsidRDefault="004545E0">
      <w:pPr>
        <w:pStyle w:val="FootnoteText"/>
        <w:rPr>
          <w:rFonts w:asciiTheme="majorHAnsi" w:hAnsiTheme="majorHAnsi" w:cstheme="majorHAnsi"/>
          <w:sz w:val="18"/>
          <w:szCs w:val="18"/>
        </w:rPr>
      </w:pPr>
      <w:r w:rsidRPr="0099465D">
        <w:rPr>
          <w:rStyle w:val="FootnoteReference"/>
          <w:rFonts w:asciiTheme="majorHAnsi" w:hAnsiTheme="majorHAnsi" w:cstheme="majorHAnsi"/>
          <w:sz w:val="18"/>
          <w:szCs w:val="18"/>
        </w:rPr>
        <w:footnoteRef/>
      </w:r>
      <w:r w:rsidRPr="0099465D">
        <w:rPr>
          <w:rFonts w:asciiTheme="majorHAnsi" w:hAnsiTheme="majorHAnsi" w:cstheme="majorHAnsi"/>
          <w:sz w:val="18"/>
          <w:szCs w:val="18"/>
        </w:rPr>
        <w:t xml:space="preserve"> Excluding </w:t>
      </w:r>
      <w:r>
        <w:rPr>
          <w:rFonts w:asciiTheme="majorHAnsi" w:hAnsiTheme="majorHAnsi" w:cstheme="majorHAnsi"/>
          <w:sz w:val="18"/>
          <w:szCs w:val="18"/>
        </w:rPr>
        <w:t xml:space="preserve">numerous </w:t>
      </w:r>
      <w:r w:rsidRPr="0099465D">
        <w:rPr>
          <w:rFonts w:asciiTheme="majorHAnsi" w:hAnsiTheme="majorHAnsi" w:cstheme="majorHAnsi"/>
          <w:sz w:val="18"/>
          <w:szCs w:val="18"/>
        </w:rPr>
        <w:t>individual Ph</w:t>
      </w:r>
      <w:r>
        <w:rPr>
          <w:rFonts w:asciiTheme="majorHAnsi" w:hAnsiTheme="majorHAnsi" w:cstheme="majorHAnsi"/>
          <w:sz w:val="18"/>
          <w:szCs w:val="18"/>
        </w:rPr>
        <w:t>.</w:t>
      </w:r>
      <w:r w:rsidRPr="0099465D">
        <w:rPr>
          <w:rFonts w:asciiTheme="majorHAnsi" w:hAnsiTheme="majorHAnsi" w:cstheme="majorHAnsi"/>
          <w:sz w:val="18"/>
          <w:szCs w:val="18"/>
        </w:rPr>
        <w:t>D</w:t>
      </w:r>
      <w:r>
        <w:rPr>
          <w:rFonts w:asciiTheme="majorHAnsi" w:hAnsiTheme="majorHAnsi" w:cstheme="majorHAnsi"/>
          <w:sz w:val="18"/>
          <w:szCs w:val="18"/>
        </w:rPr>
        <w:t>. and postdoc fellowships as a</w:t>
      </w:r>
      <w:r w:rsidRPr="0099465D">
        <w:rPr>
          <w:rFonts w:asciiTheme="majorHAnsi" w:hAnsiTheme="majorHAnsi" w:cstheme="majorHAnsi"/>
          <w:sz w:val="18"/>
          <w:szCs w:val="18"/>
        </w:rPr>
        <w:t xml:space="preserve"> main promoter.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7554" w14:textId="5B82C6C1" w:rsidR="004545E0" w:rsidRPr="000F7241" w:rsidRDefault="004545E0" w:rsidP="00716752">
    <w:pPr>
      <w:pStyle w:val="Header"/>
      <w:jc w:val="right"/>
      <w:rPr>
        <w:rFonts w:ascii="Calibri" w:hAnsi="Calibri" w:cs="Calibri"/>
        <w:i/>
        <w:sz w:val="18"/>
        <w:szCs w:val="18"/>
        <w:lang w:val="fr-CH"/>
      </w:rPr>
    </w:pPr>
    <w:r w:rsidRPr="000F7241">
      <w:rPr>
        <w:rFonts w:ascii="Calibri" w:hAnsi="Calibri" w:cs="Calibri"/>
        <w:i/>
        <w:sz w:val="18"/>
        <w:szCs w:val="18"/>
        <w:lang w:val="fr-CH"/>
      </w:rPr>
      <w:t>C</w:t>
    </w:r>
    <w:r>
      <w:rPr>
        <w:rFonts w:ascii="Calibri" w:hAnsi="Calibri" w:cs="Calibri"/>
        <w:i/>
        <w:sz w:val="18"/>
        <w:szCs w:val="18"/>
        <w:lang w:val="fr-CH"/>
      </w:rPr>
      <w:t>V – Wouter Maes</w:t>
    </w:r>
  </w:p>
  <w:p w14:paraId="00F0FF72" w14:textId="77777777" w:rsidR="004545E0" w:rsidRPr="000F7241" w:rsidRDefault="004545E0" w:rsidP="00716752">
    <w:pPr>
      <w:pStyle w:val="Header"/>
      <w:jc w:val="right"/>
      <w:rPr>
        <w:rFonts w:ascii="Calibri" w:hAnsi="Calibri" w:cs="Calibri"/>
        <w:sz w:val="10"/>
        <w:szCs w:val="10"/>
        <w:lang w:val="fr-CH"/>
      </w:rPr>
    </w:pPr>
  </w:p>
  <w:p w14:paraId="3884696B" w14:textId="77777777" w:rsidR="004545E0" w:rsidRPr="004509E4" w:rsidRDefault="004545E0" w:rsidP="00716752">
    <w:pPr>
      <w:pStyle w:val="Header"/>
      <w:rPr>
        <w:sz w:val="2"/>
        <w:szCs w:val="2"/>
        <w:lang w:val="fr-CH"/>
      </w:rPr>
    </w:pPr>
  </w:p>
  <w:p w14:paraId="4ACCFFC5" w14:textId="77777777" w:rsidR="004545E0" w:rsidRPr="004509E4" w:rsidRDefault="004545E0">
    <w:pPr>
      <w:pStyle w:val="Header"/>
      <w:rPr>
        <w:sz w:val="2"/>
        <w:szCs w:val="2"/>
        <w:lang w:val="fr-CH"/>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C81"/>
    <w:multiLevelType w:val="hybridMultilevel"/>
    <w:tmpl w:val="86C4B72E"/>
    <w:lvl w:ilvl="0" w:tplc="4EEAEAA0">
      <w:start w:val="1986"/>
      <w:numFmt w:val="bullet"/>
      <w:lvlText w:val=""/>
      <w:lvlJc w:val="left"/>
      <w:pPr>
        <w:tabs>
          <w:tab w:val="num" w:pos="1636"/>
        </w:tabs>
        <w:ind w:left="1636" w:hanging="360"/>
      </w:pPr>
      <w:rPr>
        <w:rFonts w:ascii="Wingdings" w:eastAsia="Times New Roman" w:hAnsi="Wingdings" w:cs="Times New Roman" w:hint="default"/>
        <w:b/>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 w15:restartNumberingAfterBreak="0">
    <w:nsid w:val="04C102E5"/>
    <w:multiLevelType w:val="hybridMultilevel"/>
    <w:tmpl w:val="60E80354"/>
    <w:lvl w:ilvl="0" w:tplc="D9C282B8">
      <w:numFmt w:val="bullet"/>
      <w:lvlText w:val="-"/>
      <w:lvlJc w:val="left"/>
      <w:pPr>
        <w:tabs>
          <w:tab w:val="num" w:pos="360"/>
        </w:tabs>
        <w:ind w:left="288" w:hanging="288"/>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9205B"/>
    <w:multiLevelType w:val="hybridMultilevel"/>
    <w:tmpl w:val="1C184310"/>
    <w:lvl w:ilvl="0" w:tplc="05EA30C8">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56B85"/>
    <w:multiLevelType w:val="hybridMultilevel"/>
    <w:tmpl w:val="58FC1A60"/>
    <w:lvl w:ilvl="0" w:tplc="05EA30C8">
      <w:start w:val="1"/>
      <w:numFmt w:val="bullet"/>
      <w:lvlText w:val=""/>
      <w:lvlJc w:val="left"/>
      <w:pPr>
        <w:tabs>
          <w:tab w:val="num" w:pos="1360"/>
        </w:tabs>
        <w:ind w:left="1360" w:hanging="360"/>
      </w:pPr>
      <w:rPr>
        <w:rFonts w:ascii="Symbol" w:hAnsi="Symbol" w:hint="default"/>
      </w:rPr>
    </w:lvl>
    <w:lvl w:ilvl="1" w:tplc="040C0003" w:tentative="1">
      <w:start w:val="1"/>
      <w:numFmt w:val="bullet"/>
      <w:lvlText w:val="o"/>
      <w:lvlJc w:val="left"/>
      <w:pPr>
        <w:tabs>
          <w:tab w:val="num" w:pos="1720"/>
        </w:tabs>
        <w:ind w:left="1720" w:hanging="360"/>
      </w:pPr>
      <w:rPr>
        <w:rFonts w:ascii="Courier New" w:hAnsi="Courier New" w:cs="Courier New" w:hint="default"/>
      </w:rPr>
    </w:lvl>
    <w:lvl w:ilvl="2" w:tplc="040C0005" w:tentative="1">
      <w:start w:val="1"/>
      <w:numFmt w:val="bullet"/>
      <w:lvlText w:val=""/>
      <w:lvlJc w:val="left"/>
      <w:pPr>
        <w:tabs>
          <w:tab w:val="num" w:pos="2440"/>
        </w:tabs>
        <w:ind w:left="2440" w:hanging="360"/>
      </w:pPr>
      <w:rPr>
        <w:rFonts w:ascii="Wingdings" w:hAnsi="Wingdings" w:hint="default"/>
      </w:rPr>
    </w:lvl>
    <w:lvl w:ilvl="3" w:tplc="040C0001" w:tentative="1">
      <w:start w:val="1"/>
      <w:numFmt w:val="bullet"/>
      <w:lvlText w:val=""/>
      <w:lvlJc w:val="left"/>
      <w:pPr>
        <w:tabs>
          <w:tab w:val="num" w:pos="3160"/>
        </w:tabs>
        <w:ind w:left="3160" w:hanging="360"/>
      </w:pPr>
      <w:rPr>
        <w:rFonts w:ascii="Symbol" w:hAnsi="Symbol" w:hint="default"/>
      </w:rPr>
    </w:lvl>
    <w:lvl w:ilvl="4" w:tplc="040C0003" w:tentative="1">
      <w:start w:val="1"/>
      <w:numFmt w:val="bullet"/>
      <w:lvlText w:val="o"/>
      <w:lvlJc w:val="left"/>
      <w:pPr>
        <w:tabs>
          <w:tab w:val="num" w:pos="3880"/>
        </w:tabs>
        <w:ind w:left="3880" w:hanging="360"/>
      </w:pPr>
      <w:rPr>
        <w:rFonts w:ascii="Courier New" w:hAnsi="Courier New" w:cs="Courier New" w:hint="default"/>
      </w:rPr>
    </w:lvl>
    <w:lvl w:ilvl="5" w:tplc="040C0005" w:tentative="1">
      <w:start w:val="1"/>
      <w:numFmt w:val="bullet"/>
      <w:lvlText w:val=""/>
      <w:lvlJc w:val="left"/>
      <w:pPr>
        <w:tabs>
          <w:tab w:val="num" w:pos="4600"/>
        </w:tabs>
        <w:ind w:left="4600" w:hanging="360"/>
      </w:pPr>
      <w:rPr>
        <w:rFonts w:ascii="Wingdings" w:hAnsi="Wingdings" w:hint="default"/>
      </w:rPr>
    </w:lvl>
    <w:lvl w:ilvl="6" w:tplc="040C0001" w:tentative="1">
      <w:start w:val="1"/>
      <w:numFmt w:val="bullet"/>
      <w:lvlText w:val=""/>
      <w:lvlJc w:val="left"/>
      <w:pPr>
        <w:tabs>
          <w:tab w:val="num" w:pos="5320"/>
        </w:tabs>
        <w:ind w:left="5320" w:hanging="360"/>
      </w:pPr>
      <w:rPr>
        <w:rFonts w:ascii="Symbol" w:hAnsi="Symbol" w:hint="default"/>
      </w:rPr>
    </w:lvl>
    <w:lvl w:ilvl="7" w:tplc="040C0003" w:tentative="1">
      <w:start w:val="1"/>
      <w:numFmt w:val="bullet"/>
      <w:lvlText w:val="o"/>
      <w:lvlJc w:val="left"/>
      <w:pPr>
        <w:tabs>
          <w:tab w:val="num" w:pos="6040"/>
        </w:tabs>
        <w:ind w:left="6040" w:hanging="360"/>
      </w:pPr>
      <w:rPr>
        <w:rFonts w:ascii="Courier New" w:hAnsi="Courier New" w:cs="Courier New" w:hint="default"/>
      </w:rPr>
    </w:lvl>
    <w:lvl w:ilvl="8" w:tplc="040C0005" w:tentative="1">
      <w:start w:val="1"/>
      <w:numFmt w:val="bullet"/>
      <w:lvlText w:val=""/>
      <w:lvlJc w:val="left"/>
      <w:pPr>
        <w:tabs>
          <w:tab w:val="num" w:pos="6760"/>
        </w:tabs>
        <w:ind w:left="6760" w:hanging="360"/>
      </w:pPr>
      <w:rPr>
        <w:rFonts w:ascii="Wingdings" w:hAnsi="Wingdings" w:hint="default"/>
      </w:rPr>
    </w:lvl>
  </w:abstractNum>
  <w:abstractNum w:abstractNumId="4" w15:restartNumberingAfterBreak="0">
    <w:nsid w:val="14CF0BFB"/>
    <w:multiLevelType w:val="hybridMultilevel"/>
    <w:tmpl w:val="7B12EC7A"/>
    <w:lvl w:ilvl="0" w:tplc="05EA30C8">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936E5"/>
    <w:multiLevelType w:val="hybridMultilevel"/>
    <w:tmpl w:val="55B0B53E"/>
    <w:lvl w:ilvl="0" w:tplc="05EA30C8">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A1B13"/>
    <w:multiLevelType w:val="hybridMultilevel"/>
    <w:tmpl w:val="D1D67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11D7F"/>
    <w:multiLevelType w:val="hybridMultilevel"/>
    <w:tmpl w:val="28F47736"/>
    <w:lvl w:ilvl="0" w:tplc="C4BE4674">
      <w:start w:val="2005"/>
      <w:numFmt w:val="decimal"/>
      <w:lvlText w:val="%1"/>
      <w:lvlJc w:val="left"/>
      <w:pPr>
        <w:tabs>
          <w:tab w:val="num" w:pos="1275"/>
        </w:tabs>
        <w:ind w:left="1275" w:hanging="1140"/>
      </w:pPr>
      <w:rPr>
        <w:rFonts w:hint="default"/>
        <w:b/>
        <w:color w:val="333399"/>
      </w:rPr>
    </w:lvl>
    <w:lvl w:ilvl="1" w:tplc="040C0019" w:tentative="1">
      <w:start w:val="1"/>
      <w:numFmt w:val="lowerLetter"/>
      <w:lvlText w:val="%2."/>
      <w:lvlJc w:val="left"/>
      <w:pPr>
        <w:tabs>
          <w:tab w:val="num" w:pos="1215"/>
        </w:tabs>
        <w:ind w:left="1215" w:hanging="360"/>
      </w:pPr>
    </w:lvl>
    <w:lvl w:ilvl="2" w:tplc="040C001B" w:tentative="1">
      <w:start w:val="1"/>
      <w:numFmt w:val="lowerRoman"/>
      <w:lvlText w:val="%3."/>
      <w:lvlJc w:val="right"/>
      <w:pPr>
        <w:tabs>
          <w:tab w:val="num" w:pos="1935"/>
        </w:tabs>
        <w:ind w:left="1935" w:hanging="180"/>
      </w:pPr>
    </w:lvl>
    <w:lvl w:ilvl="3" w:tplc="040C000F" w:tentative="1">
      <w:start w:val="1"/>
      <w:numFmt w:val="decimal"/>
      <w:lvlText w:val="%4."/>
      <w:lvlJc w:val="left"/>
      <w:pPr>
        <w:tabs>
          <w:tab w:val="num" w:pos="2655"/>
        </w:tabs>
        <w:ind w:left="2655" w:hanging="360"/>
      </w:pPr>
    </w:lvl>
    <w:lvl w:ilvl="4" w:tplc="040C0019" w:tentative="1">
      <w:start w:val="1"/>
      <w:numFmt w:val="lowerLetter"/>
      <w:lvlText w:val="%5."/>
      <w:lvlJc w:val="left"/>
      <w:pPr>
        <w:tabs>
          <w:tab w:val="num" w:pos="3375"/>
        </w:tabs>
        <w:ind w:left="3375" w:hanging="360"/>
      </w:pPr>
    </w:lvl>
    <w:lvl w:ilvl="5" w:tplc="040C001B" w:tentative="1">
      <w:start w:val="1"/>
      <w:numFmt w:val="lowerRoman"/>
      <w:lvlText w:val="%6."/>
      <w:lvlJc w:val="right"/>
      <w:pPr>
        <w:tabs>
          <w:tab w:val="num" w:pos="4095"/>
        </w:tabs>
        <w:ind w:left="4095" w:hanging="180"/>
      </w:pPr>
    </w:lvl>
    <w:lvl w:ilvl="6" w:tplc="040C000F" w:tentative="1">
      <w:start w:val="1"/>
      <w:numFmt w:val="decimal"/>
      <w:lvlText w:val="%7."/>
      <w:lvlJc w:val="left"/>
      <w:pPr>
        <w:tabs>
          <w:tab w:val="num" w:pos="4815"/>
        </w:tabs>
        <w:ind w:left="4815" w:hanging="360"/>
      </w:pPr>
    </w:lvl>
    <w:lvl w:ilvl="7" w:tplc="040C0019" w:tentative="1">
      <w:start w:val="1"/>
      <w:numFmt w:val="lowerLetter"/>
      <w:lvlText w:val="%8."/>
      <w:lvlJc w:val="left"/>
      <w:pPr>
        <w:tabs>
          <w:tab w:val="num" w:pos="5535"/>
        </w:tabs>
        <w:ind w:left="5535" w:hanging="360"/>
      </w:pPr>
    </w:lvl>
    <w:lvl w:ilvl="8" w:tplc="040C001B" w:tentative="1">
      <w:start w:val="1"/>
      <w:numFmt w:val="lowerRoman"/>
      <w:lvlText w:val="%9."/>
      <w:lvlJc w:val="right"/>
      <w:pPr>
        <w:tabs>
          <w:tab w:val="num" w:pos="6255"/>
        </w:tabs>
        <w:ind w:left="6255" w:hanging="180"/>
      </w:pPr>
    </w:lvl>
  </w:abstractNum>
  <w:abstractNum w:abstractNumId="8" w15:restartNumberingAfterBreak="0">
    <w:nsid w:val="261FB669"/>
    <w:multiLevelType w:val="hybridMultilevel"/>
    <w:tmpl w:val="447124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950D35"/>
    <w:multiLevelType w:val="singleLevel"/>
    <w:tmpl w:val="AF34114C"/>
    <w:lvl w:ilvl="0">
      <w:start w:val="1"/>
      <w:numFmt w:val="bullet"/>
      <w:lvlText w:val=""/>
      <w:lvlJc w:val="left"/>
      <w:pPr>
        <w:tabs>
          <w:tab w:val="num" w:pos="720"/>
        </w:tabs>
        <w:ind w:left="360" w:hanging="360"/>
      </w:pPr>
      <w:rPr>
        <w:rFonts w:ascii="Wingdings" w:hAnsi="Wingdings" w:hint="default"/>
      </w:rPr>
    </w:lvl>
  </w:abstractNum>
  <w:abstractNum w:abstractNumId="10" w15:restartNumberingAfterBreak="0">
    <w:nsid w:val="2AD01699"/>
    <w:multiLevelType w:val="hybridMultilevel"/>
    <w:tmpl w:val="2BFE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47A61"/>
    <w:multiLevelType w:val="hybridMultilevel"/>
    <w:tmpl w:val="58368734"/>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E7577C1"/>
    <w:multiLevelType w:val="hybridMultilevel"/>
    <w:tmpl w:val="0868CF1A"/>
    <w:lvl w:ilvl="0" w:tplc="08C27B64">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E9A07D8"/>
    <w:multiLevelType w:val="hybridMultilevel"/>
    <w:tmpl w:val="18E42E2E"/>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4" w15:restartNumberingAfterBreak="0">
    <w:nsid w:val="327C00BC"/>
    <w:multiLevelType w:val="hybridMultilevel"/>
    <w:tmpl w:val="D896707C"/>
    <w:lvl w:ilvl="0" w:tplc="05EA30C8">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B2014"/>
    <w:multiLevelType w:val="hybridMultilevel"/>
    <w:tmpl w:val="D4823C7A"/>
    <w:lvl w:ilvl="0" w:tplc="05EA30C8">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03D77"/>
    <w:multiLevelType w:val="hybridMultilevel"/>
    <w:tmpl w:val="5F9EA174"/>
    <w:lvl w:ilvl="0" w:tplc="05EA30C8">
      <w:start w:val="1"/>
      <w:numFmt w:val="bullet"/>
      <w:lvlText w:val=""/>
      <w:lvlJc w:val="left"/>
      <w:pPr>
        <w:tabs>
          <w:tab w:val="num" w:pos="1360"/>
        </w:tabs>
        <w:ind w:left="1360" w:hanging="360"/>
      </w:pPr>
      <w:rPr>
        <w:rFonts w:ascii="Symbol" w:hAnsi="Symbol" w:hint="default"/>
      </w:rPr>
    </w:lvl>
    <w:lvl w:ilvl="1" w:tplc="040C0003" w:tentative="1">
      <w:start w:val="1"/>
      <w:numFmt w:val="bullet"/>
      <w:lvlText w:val="o"/>
      <w:lvlJc w:val="left"/>
      <w:pPr>
        <w:tabs>
          <w:tab w:val="num" w:pos="1720"/>
        </w:tabs>
        <w:ind w:left="1720" w:hanging="360"/>
      </w:pPr>
      <w:rPr>
        <w:rFonts w:ascii="Courier New" w:hAnsi="Courier New" w:cs="Courier New" w:hint="default"/>
      </w:rPr>
    </w:lvl>
    <w:lvl w:ilvl="2" w:tplc="040C0005" w:tentative="1">
      <w:start w:val="1"/>
      <w:numFmt w:val="bullet"/>
      <w:lvlText w:val=""/>
      <w:lvlJc w:val="left"/>
      <w:pPr>
        <w:tabs>
          <w:tab w:val="num" w:pos="2440"/>
        </w:tabs>
        <w:ind w:left="2440" w:hanging="360"/>
      </w:pPr>
      <w:rPr>
        <w:rFonts w:ascii="Wingdings" w:hAnsi="Wingdings" w:hint="default"/>
      </w:rPr>
    </w:lvl>
    <w:lvl w:ilvl="3" w:tplc="040C0001" w:tentative="1">
      <w:start w:val="1"/>
      <w:numFmt w:val="bullet"/>
      <w:lvlText w:val=""/>
      <w:lvlJc w:val="left"/>
      <w:pPr>
        <w:tabs>
          <w:tab w:val="num" w:pos="3160"/>
        </w:tabs>
        <w:ind w:left="3160" w:hanging="360"/>
      </w:pPr>
      <w:rPr>
        <w:rFonts w:ascii="Symbol" w:hAnsi="Symbol" w:hint="default"/>
      </w:rPr>
    </w:lvl>
    <w:lvl w:ilvl="4" w:tplc="040C0003" w:tentative="1">
      <w:start w:val="1"/>
      <w:numFmt w:val="bullet"/>
      <w:lvlText w:val="o"/>
      <w:lvlJc w:val="left"/>
      <w:pPr>
        <w:tabs>
          <w:tab w:val="num" w:pos="3880"/>
        </w:tabs>
        <w:ind w:left="3880" w:hanging="360"/>
      </w:pPr>
      <w:rPr>
        <w:rFonts w:ascii="Courier New" w:hAnsi="Courier New" w:cs="Courier New" w:hint="default"/>
      </w:rPr>
    </w:lvl>
    <w:lvl w:ilvl="5" w:tplc="040C0005" w:tentative="1">
      <w:start w:val="1"/>
      <w:numFmt w:val="bullet"/>
      <w:lvlText w:val=""/>
      <w:lvlJc w:val="left"/>
      <w:pPr>
        <w:tabs>
          <w:tab w:val="num" w:pos="4600"/>
        </w:tabs>
        <w:ind w:left="4600" w:hanging="360"/>
      </w:pPr>
      <w:rPr>
        <w:rFonts w:ascii="Wingdings" w:hAnsi="Wingdings" w:hint="default"/>
      </w:rPr>
    </w:lvl>
    <w:lvl w:ilvl="6" w:tplc="040C0001" w:tentative="1">
      <w:start w:val="1"/>
      <w:numFmt w:val="bullet"/>
      <w:lvlText w:val=""/>
      <w:lvlJc w:val="left"/>
      <w:pPr>
        <w:tabs>
          <w:tab w:val="num" w:pos="5320"/>
        </w:tabs>
        <w:ind w:left="5320" w:hanging="360"/>
      </w:pPr>
      <w:rPr>
        <w:rFonts w:ascii="Symbol" w:hAnsi="Symbol" w:hint="default"/>
      </w:rPr>
    </w:lvl>
    <w:lvl w:ilvl="7" w:tplc="040C0003" w:tentative="1">
      <w:start w:val="1"/>
      <w:numFmt w:val="bullet"/>
      <w:lvlText w:val="o"/>
      <w:lvlJc w:val="left"/>
      <w:pPr>
        <w:tabs>
          <w:tab w:val="num" w:pos="6040"/>
        </w:tabs>
        <w:ind w:left="6040" w:hanging="360"/>
      </w:pPr>
      <w:rPr>
        <w:rFonts w:ascii="Courier New" w:hAnsi="Courier New" w:cs="Courier New" w:hint="default"/>
      </w:rPr>
    </w:lvl>
    <w:lvl w:ilvl="8" w:tplc="040C0005" w:tentative="1">
      <w:start w:val="1"/>
      <w:numFmt w:val="bullet"/>
      <w:lvlText w:val=""/>
      <w:lvlJc w:val="left"/>
      <w:pPr>
        <w:tabs>
          <w:tab w:val="num" w:pos="6760"/>
        </w:tabs>
        <w:ind w:left="6760" w:hanging="360"/>
      </w:pPr>
      <w:rPr>
        <w:rFonts w:ascii="Wingdings" w:hAnsi="Wingdings" w:hint="default"/>
      </w:rPr>
    </w:lvl>
  </w:abstractNum>
  <w:abstractNum w:abstractNumId="17" w15:restartNumberingAfterBreak="0">
    <w:nsid w:val="43AF60F9"/>
    <w:multiLevelType w:val="hybridMultilevel"/>
    <w:tmpl w:val="0D5AA7D8"/>
    <w:lvl w:ilvl="0" w:tplc="05EA30C8">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67133D"/>
    <w:multiLevelType w:val="multilevel"/>
    <w:tmpl w:val="78445720"/>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AD6B0A"/>
    <w:multiLevelType w:val="hybridMultilevel"/>
    <w:tmpl w:val="1EE0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C59B8"/>
    <w:multiLevelType w:val="hybridMultilevel"/>
    <w:tmpl w:val="674EA452"/>
    <w:lvl w:ilvl="0" w:tplc="05EA30C8">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720689"/>
    <w:multiLevelType w:val="hybridMultilevel"/>
    <w:tmpl w:val="EB908DFE"/>
    <w:lvl w:ilvl="0" w:tplc="05EA30C8">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AE0C6E"/>
    <w:multiLevelType w:val="hybridMultilevel"/>
    <w:tmpl w:val="773EEAE6"/>
    <w:lvl w:ilvl="0" w:tplc="FFEEF3F4">
      <w:start w:val="2010"/>
      <w:numFmt w:val="decimal"/>
      <w:lvlText w:val="%1"/>
      <w:lvlJc w:val="left"/>
      <w:pPr>
        <w:tabs>
          <w:tab w:val="num" w:pos="1275"/>
        </w:tabs>
        <w:ind w:left="1275" w:hanging="1140"/>
      </w:pPr>
      <w:rPr>
        <w:rFonts w:hint="default"/>
        <w:color w:val="333399"/>
      </w:rPr>
    </w:lvl>
    <w:lvl w:ilvl="1" w:tplc="040C0019" w:tentative="1">
      <w:start w:val="1"/>
      <w:numFmt w:val="lowerLetter"/>
      <w:lvlText w:val="%2."/>
      <w:lvlJc w:val="left"/>
      <w:pPr>
        <w:tabs>
          <w:tab w:val="num" w:pos="1215"/>
        </w:tabs>
        <w:ind w:left="1215" w:hanging="360"/>
      </w:pPr>
    </w:lvl>
    <w:lvl w:ilvl="2" w:tplc="040C001B" w:tentative="1">
      <w:start w:val="1"/>
      <w:numFmt w:val="lowerRoman"/>
      <w:lvlText w:val="%3."/>
      <w:lvlJc w:val="right"/>
      <w:pPr>
        <w:tabs>
          <w:tab w:val="num" w:pos="1935"/>
        </w:tabs>
        <w:ind w:left="1935" w:hanging="180"/>
      </w:pPr>
    </w:lvl>
    <w:lvl w:ilvl="3" w:tplc="040C000F" w:tentative="1">
      <w:start w:val="1"/>
      <w:numFmt w:val="decimal"/>
      <w:lvlText w:val="%4."/>
      <w:lvlJc w:val="left"/>
      <w:pPr>
        <w:tabs>
          <w:tab w:val="num" w:pos="2655"/>
        </w:tabs>
        <w:ind w:left="2655" w:hanging="360"/>
      </w:pPr>
    </w:lvl>
    <w:lvl w:ilvl="4" w:tplc="040C0019" w:tentative="1">
      <w:start w:val="1"/>
      <w:numFmt w:val="lowerLetter"/>
      <w:lvlText w:val="%5."/>
      <w:lvlJc w:val="left"/>
      <w:pPr>
        <w:tabs>
          <w:tab w:val="num" w:pos="3375"/>
        </w:tabs>
        <w:ind w:left="3375" w:hanging="360"/>
      </w:pPr>
    </w:lvl>
    <w:lvl w:ilvl="5" w:tplc="040C001B" w:tentative="1">
      <w:start w:val="1"/>
      <w:numFmt w:val="lowerRoman"/>
      <w:lvlText w:val="%6."/>
      <w:lvlJc w:val="right"/>
      <w:pPr>
        <w:tabs>
          <w:tab w:val="num" w:pos="4095"/>
        </w:tabs>
        <w:ind w:left="4095" w:hanging="180"/>
      </w:pPr>
    </w:lvl>
    <w:lvl w:ilvl="6" w:tplc="040C000F" w:tentative="1">
      <w:start w:val="1"/>
      <w:numFmt w:val="decimal"/>
      <w:lvlText w:val="%7."/>
      <w:lvlJc w:val="left"/>
      <w:pPr>
        <w:tabs>
          <w:tab w:val="num" w:pos="4815"/>
        </w:tabs>
        <w:ind w:left="4815" w:hanging="360"/>
      </w:pPr>
    </w:lvl>
    <w:lvl w:ilvl="7" w:tplc="040C0019" w:tentative="1">
      <w:start w:val="1"/>
      <w:numFmt w:val="lowerLetter"/>
      <w:lvlText w:val="%8."/>
      <w:lvlJc w:val="left"/>
      <w:pPr>
        <w:tabs>
          <w:tab w:val="num" w:pos="5535"/>
        </w:tabs>
        <w:ind w:left="5535" w:hanging="360"/>
      </w:pPr>
    </w:lvl>
    <w:lvl w:ilvl="8" w:tplc="040C001B" w:tentative="1">
      <w:start w:val="1"/>
      <w:numFmt w:val="lowerRoman"/>
      <w:lvlText w:val="%9."/>
      <w:lvlJc w:val="right"/>
      <w:pPr>
        <w:tabs>
          <w:tab w:val="num" w:pos="6255"/>
        </w:tabs>
        <w:ind w:left="6255" w:hanging="180"/>
      </w:pPr>
    </w:lvl>
  </w:abstractNum>
  <w:abstractNum w:abstractNumId="23" w15:restartNumberingAfterBreak="0">
    <w:nsid w:val="4A29521D"/>
    <w:multiLevelType w:val="hybridMultilevel"/>
    <w:tmpl w:val="0884FFFA"/>
    <w:lvl w:ilvl="0" w:tplc="8BEEAF28">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508E1C9A"/>
    <w:multiLevelType w:val="singleLevel"/>
    <w:tmpl w:val="AF34114C"/>
    <w:lvl w:ilvl="0">
      <w:start w:val="1"/>
      <w:numFmt w:val="bullet"/>
      <w:lvlText w:val=""/>
      <w:lvlJc w:val="left"/>
      <w:pPr>
        <w:tabs>
          <w:tab w:val="num" w:pos="720"/>
        </w:tabs>
        <w:ind w:left="360" w:hanging="360"/>
      </w:pPr>
      <w:rPr>
        <w:rFonts w:ascii="Wingdings" w:hAnsi="Wingdings" w:hint="default"/>
      </w:rPr>
    </w:lvl>
  </w:abstractNum>
  <w:abstractNum w:abstractNumId="25" w15:restartNumberingAfterBreak="0">
    <w:nsid w:val="541E5B9E"/>
    <w:multiLevelType w:val="hybridMultilevel"/>
    <w:tmpl w:val="134CBF54"/>
    <w:lvl w:ilvl="0" w:tplc="05EA30C8">
      <w:start w:val="1"/>
      <w:numFmt w:val="bullet"/>
      <w:lvlText w:val=""/>
      <w:lvlJc w:val="left"/>
      <w:pPr>
        <w:tabs>
          <w:tab w:val="num" w:pos="1410"/>
        </w:tabs>
        <w:ind w:left="1410" w:hanging="360"/>
      </w:pPr>
      <w:rPr>
        <w:rFonts w:ascii="Symbol" w:hAnsi="Symbol" w:hint="default"/>
      </w:rPr>
    </w:lvl>
    <w:lvl w:ilvl="1" w:tplc="040C0003" w:tentative="1">
      <w:start w:val="1"/>
      <w:numFmt w:val="bullet"/>
      <w:lvlText w:val="o"/>
      <w:lvlJc w:val="left"/>
      <w:pPr>
        <w:tabs>
          <w:tab w:val="num" w:pos="1770"/>
        </w:tabs>
        <w:ind w:left="1770" w:hanging="360"/>
      </w:pPr>
      <w:rPr>
        <w:rFonts w:ascii="Courier New" w:hAnsi="Courier New" w:cs="Courier New" w:hint="default"/>
      </w:rPr>
    </w:lvl>
    <w:lvl w:ilvl="2" w:tplc="040C0005" w:tentative="1">
      <w:start w:val="1"/>
      <w:numFmt w:val="bullet"/>
      <w:lvlText w:val=""/>
      <w:lvlJc w:val="left"/>
      <w:pPr>
        <w:tabs>
          <w:tab w:val="num" w:pos="2490"/>
        </w:tabs>
        <w:ind w:left="2490" w:hanging="360"/>
      </w:pPr>
      <w:rPr>
        <w:rFonts w:ascii="Wingdings" w:hAnsi="Wingdings" w:hint="default"/>
      </w:rPr>
    </w:lvl>
    <w:lvl w:ilvl="3" w:tplc="040C0001" w:tentative="1">
      <w:start w:val="1"/>
      <w:numFmt w:val="bullet"/>
      <w:lvlText w:val=""/>
      <w:lvlJc w:val="left"/>
      <w:pPr>
        <w:tabs>
          <w:tab w:val="num" w:pos="3210"/>
        </w:tabs>
        <w:ind w:left="3210" w:hanging="360"/>
      </w:pPr>
      <w:rPr>
        <w:rFonts w:ascii="Symbol" w:hAnsi="Symbol" w:hint="default"/>
      </w:rPr>
    </w:lvl>
    <w:lvl w:ilvl="4" w:tplc="040C0003" w:tentative="1">
      <w:start w:val="1"/>
      <w:numFmt w:val="bullet"/>
      <w:lvlText w:val="o"/>
      <w:lvlJc w:val="left"/>
      <w:pPr>
        <w:tabs>
          <w:tab w:val="num" w:pos="3930"/>
        </w:tabs>
        <w:ind w:left="3930" w:hanging="360"/>
      </w:pPr>
      <w:rPr>
        <w:rFonts w:ascii="Courier New" w:hAnsi="Courier New" w:cs="Courier New" w:hint="default"/>
      </w:rPr>
    </w:lvl>
    <w:lvl w:ilvl="5" w:tplc="040C0005" w:tentative="1">
      <w:start w:val="1"/>
      <w:numFmt w:val="bullet"/>
      <w:lvlText w:val=""/>
      <w:lvlJc w:val="left"/>
      <w:pPr>
        <w:tabs>
          <w:tab w:val="num" w:pos="4650"/>
        </w:tabs>
        <w:ind w:left="4650" w:hanging="360"/>
      </w:pPr>
      <w:rPr>
        <w:rFonts w:ascii="Wingdings" w:hAnsi="Wingdings" w:hint="default"/>
      </w:rPr>
    </w:lvl>
    <w:lvl w:ilvl="6" w:tplc="040C0001" w:tentative="1">
      <w:start w:val="1"/>
      <w:numFmt w:val="bullet"/>
      <w:lvlText w:val=""/>
      <w:lvlJc w:val="left"/>
      <w:pPr>
        <w:tabs>
          <w:tab w:val="num" w:pos="5370"/>
        </w:tabs>
        <w:ind w:left="5370" w:hanging="360"/>
      </w:pPr>
      <w:rPr>
        <w:rFonts w:ascii="Symbol" w:hAnsi="Symbol" w:hint="default"/>
      </w:rPr>
    </w:lvl>
    <w:lvl w:ilvl="7" w:tplc="040C0003" w:tentative="1">
      <w:start w:val="1"/>
      <w:numFmt w:val="bullet"/>
      <w:lvlText w:val="o"/>
      <w:lvlJc w:val="left"/>
      <w:pPr>
        <w:tabs>
          <w:tab w:val="num" w:pos="6090"/>
        </w:tabs>
        <w:ind w:left="6090" w:hanging="360"/>
      </w:pPr>
      <w:rPr>
        <w:rFonts w:ascii="Courier New" w:hAnsi="Courier New" w:cs="Courier New" w:hint="default"/>
      </w:rPr>
    </w:lvl>
    <w:lvl w:ilvl="8" w:tplc="040C0005" w:tentative="1">
      <w:start w:val="1"/>
      <w:numFmt w:val="bullet"/>
      <w:lvlText w:val=""/>
      <w:lvlJc w:val="left"/>
      <w:pPr>
        <w:tabs>
          <w:tab w:val="num" w:pos="6810"/>
        </w:tabs>
        <w:ind w:left="6810" w:hanging="360"/>
      </w:pPr>
      <w:rPr>
        <w:rFonts w:ascii="Wingdings" w:hAnsi="Wingdings" w:hint="default"/>
      </w:rPr>
    </w:lvl>
  </w:abstractNum>
  <w:abstractNum w:abstractNumId="26" w15:restartNumberingAfterBreak="0">
    <w:nsid w:val="56E71F71"/>
    <w:multiLevelType w:val="hybridMultilevel"/>
    <w:tmpl w:val="71F2B274"/>
    <w:lvl w:ilvl="0" w:tplc="1C5673F8">
      <w:start w:val="2006"/>
      <w:numFmt w:val="decimal"/>
      <w:lvlText w:val="%1"/>
      <w:lvlJc w:val="left"/>
      <w:pPr>
        <w:tabs>
          <w:tab w:val="num" w:pos="1275"/>
        </w:tabs>
        <w:ind w:left="1275" w:hanging="1140"/>
      </w:pPr>
      <w:rPr>
        <w:rFonts w:hint="default"/>
        <w:color w:val="333399"/>
      </w:rPr>
    </w:lvl>
    <w:lvl w:ilvl="1" w:tplc="040C0019" w:tentative="1">
      <w:start w:val="1"/>
      <w:numFmt w:val="lowerLetter"/>
      <w:lvlText w:val="%2."/>
      <w:lvlJc w:val="left"/>
      <w:pPr>
        <w:tabs>
          <w:tab w:val="num" w:pos="1215"/>
        </w:tabs>
        <w:ind w:left="1215" w:hanging="360"/>
      </w:pPr>
    </w:lvl>
    <w:lvl w:ilvl="2" w:tplc="040C001B" w:tentative="1">
      <w:start w:val="1"/>
      <w:numFmt w:val="lowerRoman"/>
      <w:lvlText w:val="%3."/>
      <w:lvlJc w:val="right"/>
      <w:pPr>
        <w:tabs>
          <w:tab w:val="num" w:pos="1935"/>
        </w:tabs>
        <w:ind w:left="1935" w:hanging="180"/>
      </w:pPr>
    </w:lvl>
    <w:lvl w:ilvl="3" w:tplc="040C000F" w:tentative="1">
      <w:start w:val="1"/>
      <w:numFmt w:val="decimal"/>
      <w:lvlText w:val="%4."/>
      <w:lvlJc w:val="left"/>
      <w:pPr>
        <w:tabs>
          <w:tab w:val="num" w:pos="2655"/>
        </w:tabs>
        <w:ind w:left="2655" w:hanging="360"/>
      </w:pPr>
    </w:lvl>
    <w:lvl w:ilvl="4" w:tplc="040C0019" w:tentative="1">
      <w:start w:val="1"/>
      <w:numFmt w:val="lowerLetter"/>
      <w:lvlText w:val="%5."/>
      <w:lvlJc w:val="left"/>
      <w:pPr>
        <w:tabs>
          <w:tab w:val="num" w:pos="3375"/>
        </w:tabs>
        <w:ind w:left="3375" w:hanging="360"/>
      </w:pPr>
    </w:lvl>
    <w:lvl w:ilvl="5" w:tplc="040C001B" w:tentative="1">
      <w:start w:val="1"/>
      <w:numFmt w:val="lowerRoman"/>
      <w:lvlText w:val="%6."/>
      <w:lvlJc w:val="right"/>
      <w:pPr>
        <w:tabs>
          <w:tab w:val="num" w:pos="4095"/>
        </w:tabs>
        <w:ind w:left="4095" w:hanging="180"/>
      </w:pPr>
    </w:lvl>
    <w:lvl w:ilvl="6" w:tplc="040C000F" w:tentative="1">
      <w:start w:val="1"/>
      <w:numFmt w:val="decimal"/>
      <w:lvlText w:val="%7."/>
      <w:lvlJc w:val="left"/>
      <w:pPr>
        <w:tabs>
          <w:tab w:val="num" w:pos="4815"/>
        </w:tabs>
        <w:ind w:left="4815" w:hanging="360"/>
      </w:pPr>
    </w:lvl>
    <w:lvl w:ilvl="7" w:tplc="040C0019" w:tentative="1">
      <w:start w:val="1"/>
      <w:numFmt w:val="lowerLetter"/>
      <w:lvlText w:val="%8."/>
      <w:lvlJc w:val="left"/>
      <w:pPr>
        <w:tabs>
          <w:tab w:val="num" w:pos="5535"/>
        </w:tabs>
        <w:ind w:left="5535" w:hanging="360"/>
      </w:pPr>
    </w:lvl>
    <w:lvl w:ilvl="8" w:tplc="040C001B" w:tentative="1">
      <w:start w:val="1"/>
      <w:numFmt w:val="lowerRoman"/>
      <w:lvlText w:val="%9."/>
      <w:lvlJc w:val="right"/>
      <w:pPr>
        <w:tabs>
          <w:tab w:val="num" w:pos="6255"/>
        </w:tabs>
        <w:ind w:left="6255" w:hanging="180"/>
      </w:pPr>
    </w:lvl>
  </w:abstractNum>
  <w:abstractNum w:abstractNumId="27" w15:restartNumberingAfterBreak="0">
    <w:nsid w:val="577A32F7"/>
    <w:multiLevelType w:val="multilevel"/>
    <w:tmpl w:val="72E43488"/>
    <w:lvl w:ilvl="0">
      <w:start w:val="1"/>
      <w:numFmt w:val="decimal"/>
      <w:lvlText w:val="%1)"/>
      <w:lvlJc w:val="left"/>
      <w:pPr>
        <w:tabs>
          <w:tab w:val="num" w:pos="1080"/>
        </w:tabs>
        <w:ind w:left="1080" w:hanging="360"/>
      </w:pPr>
      <w:rPr>
        <w:rFonts w:hint="default"/>
        <w:b/>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D3173"/>
    <w:multiLevelType w:val="hybridMultilevel"/>
    <w:tmpl w:val="D2EA01A2"/>
    <w:lvl w:ilvl="0" w:tplc="3DAA2110">
      <w:start w:val="1"/>
      <w:numFmt w:val="decimal"/>
      <w:lvlText w:val="%1)"/>
      <w:lvlJc w:val="left"/>
      <w:pPr>
        <w:tabs>
          <w:tab w:val="num" w:pos="1080"/>
        </w:tabs>
        <w:ind w:left="1080" w:hanging="360"/>
      </w:pPr>
      <w:rPr>
        <w:rFonts w:hint="default"/>
        <w:b/>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96533B"/>
    <w:multiLevelType w:val="hybridMultilevel"/>
    <w:tmpl w:val="8EBA102C"/>
    <w:lvl w:ilvl="0" w:tplc="9FE8FE82">
      <w:start w:val="2006"/>
      <w:numFmt w:val="decimal"/>
      <w:lvlText w:val="%1"/>
      <w:lvlJc w:val="left"/>
      <w:pPr>
        <w:tabs>
          <w:tab w:val="num" w:pos="1275"/>
        </w:tabs>
        <w:ind w:left="1275" w:hanging="1140"/>
      </w:pPr>
      <w:rPr>
        <w:rFonts w:hint="default"/>
        <w:color w:val="333399"/>
      </w:rPr>
    </w:lvl>
    <w:lvl w:ilvl="1" w:tplc="040C0019" w:tentative="1">
      <w:start w:val="1"/>
      <w:numFmt w:val="lowerLetter"/>
      <w:lvlText w:val="%2."/>
      <w:lvlJc w:val="left"/>
      <w:pPr>
        <w:tabs>
          <w:tab w:val="num" w:pos="1215"/>
        </w:tabs>
        <w:ind w:left="1215" w:hanging="360"/>
      </w:pPr>
    </w:lvl>
    <w:lvl w:ilvl="2" w:tplc="040C001B" w:tentative="1">
      <w:start w:val="1"/>
      <w:numFmt w:val="lowerRoman"/>
      <w:lvlText w:val="%3."/>
      <w:lvlJc w:val="right"/>
      <w:pPr>
        <w:tabs>
          <w:tab w:val="num" w:pos="1935"/>
        </w:tabs>
        <w:ind w:left="1935" w:hanging="180"/>
      </w:pPr>
    </w:lvl>
    <w:lvl w:ilvl="3" w:tplc="040C000F" w:tentative="1">
      <w:start w:val="1"/>
      <w:numFmt w:val="decimal"/>
      <w:lvlText w:val="%4."/>
      <w:lvlJc w:val="left"/>
      <w:pPr>
        <w:tabs>
          <w:tab w:val="num" w:pos="2655"/>
        </w:tabs>
        <w:ind w:left="2655" w:hanging="360"/>
      </w:pPr>
    </w:lvl>
    <w:lvl w:ilvl="4" w:tplc="040C0019" w:tentative="1">
      <w:start w:val="1"/>
      <w:numFmt w:val="lowerLetter"/>
      <w:lvlText w:val="%5."/>
      <w:lvlJc w:val="left"/>
      <w:pPr>
        <w:tabs>
          <w:tab w:val="num" w:pos="3375"/>
        </w:tabs>
        <w:ind w:left="3375" w:hanging="360"/>
      </w:pPr>
    </w:lvl>
    <w:lvl w:ilvl="5" w:tplc="040C001B" w:tentative="1">
      <w:start w:val="1"/>
      <w:numFmt w:val="lowerRoman"/>
      <w:lvlText w:val="%6."/>
      <w:lvlJc w:val="right"/>
      <w:pPr>
        <w:tabs>
          <w:tab w:val="num" w:pos="4095"/>
        </w:tabs>
        <w:ind w:left="4095" w:hanging="180"/>
      </w:pPr>
    </w:lvl>
    <w:lvl w:ilvl="6" w:tplc="040C000F" w:tentative="1">
      <w:start w:val="1"/>
      <w:numFmt w:val="decimal"/>
      <w:lvlText w:val="%7."/>
      <w:lvlJc w:val="left"/>
      <w:pPr>
        <w:tabs>
          <w:tab w:val="num" w:pos="4815"/>
        </w:tabs>
        <w:ind w:left="4815" w:hanging="360"/>
      </w:pPr>
    </w:lvl>
    <w:lvl w:ilvl="7" w:tplc="040C0019" w:tentative="1">
      <w:start w:val="1"/>
      <w:numFmt w:val="lowerLetter"/>
      <w:lvlText w:val="%8."/>
      <w:lvlJc w:val="left"/>
      <w:pPr>
        <w:tabs>
          <w:tab w:val="num" w:pos="5535"/>
        </w:tabs>
        <w:ind w:left="5535" w:hanging="360"/>
      </w:pPr>
    </w:lvl>
    <w:lvl w:ilvl="8" w:tplc="040C001B" w:tentative="1">
      <w:start w:val="1"/>
      <w:numFmt w:val="lowerRoman"/>
      <w:lvlText w:val="%9."/>
      <w:lvlJc w:val="right"/>
      <w:pPr>
        <w:tabs>
          <w:tab w:val="num" w:pos="6255"/>
        </w:tabs>
        <w:ind w:left="6255" w:hanging="180"/>
      </w:pPr>
    </w:lvl>
  </w:abstractNum>
  <w:abstractNum w:abstractNumId="30" w15:restartNumberingAfterBreak="0">
    <w:nsid w:val="5FAE4E07"/>
    <w:multiLevelType w:val="singleLevel"/>
    <w:tmpl w:val="AF34114C"/>
    <w:lvl w:ilvl="0">
      <w:start w:val="1"/>
      <w:numFmt w:val="bullet"/>
      <w:lvlText w:val=""/>
      <w:lvlJc w:val="left"/>
      <w:pPr>
        <w:tabs>
          <w:tab w:val="num" w:pos="720"/>
        </w:tabs>
        <w:ind w:left="360" w:hanging="360"/>
      </w:pPr>
      <w:rPr>
        <w:rFonts w:ascii="Wingdings" w:hAnsi="Wingdings" w:hint="default"/>
      </w:rPr>
    </w:lvl>
  </w:abstractNum>
  <w:abstractNum w:abstractNumId="31" w15:restartNumberingAfterBreak="0">
    <w:nsid w:val="605E48B3"/>
    <w:multiLevelType w:val="hybridMultilevel"/>
    <w:tmpl w:val="57B2DEBE"/>
    <w:lvl w:ilvl="0" w:tplc="14706410">
      <w:start w:val="2004"/>
      <w:numFmt w:val="decimal"/>
      <w:lvlText w:val="%1"/>
      <w:lvlJc w:val="left"/>
      <w:pPr>
        <w:tabs>
          <w:tab w:val="num" w:pos="1275"/>
        </w:tabs>
        <w:ind w:left="1275" w:hanging="1140"/>
      </w:pPr>
      <w:rPr>
        <w:rFonts w:hint="default"/>
        <w:b/>
        <w:color w:val="333399"/>
      </w:rPr>
    </w:lvl>
    <w:lvl w:ilvl="1" w:tplc="040C0019" w:tentative="1">
      <w:start w:val="1"/>
      <w:numFmt w:val="lowerLetter"/>
      <w:lvlText w:val="%2."/>
      <w:lvlJc w:val="left"/>
      <w:pPr>
        <w:tabs>
          <w:tab w:val="num" w:pos="1215"/>
        </w:tabs>
        <w:ind w:left="1215" w:hanging="360"/>
      </w:pPr>
    </w:lvl>
    <w:lvl w:ilvl="2" w:tplc="040C001B" w:tentative="1">
      <w:start w:val="1"/>
      <w:numFmt w:val="lowerRoman"/>
      <w:lvlText w:val="%3."/>
      <w:lvlJc w:val="right"/>
      <w:pPr>
        <w:tabs>
          <w:tab w:val="num" w:pos="1935"/>
        </w:tabs>
        <w:ind w:left="1935" w:hanging="180"/>
      </w:pPr>
    </w:lvl>
    <w:lvl w:ilvl="3" w:tplc="040C000F" w:tentative="1">
      <w:start w:val="1"/>
      <w:numFmt w:val="decimal"/>
      <w:lvlText w:val="%4."/>
      <w:lvlJc w:val="left"/>
      <w:pPr>
        <w:tabs>
          <w:tab w:val="num" w:pos="2655"/>
        </w:tabs>
        <w:ind w:left="2655" w:hanging="360"/>
      </w:pPr>
    </w:lvl>
    <w:lvl w:ilvl="4" w:tplc="040C0019" w:tentative="1">
      <w:start w:val="1"/>
      <w:numFmt w:val="lowerLetter"/>
      <w:lvlText w:val="%5."/>
      <w:lvlJc w:val="left"/>
      <w:pPr>
        <w:tabs>
          <w:tab w:val="num" w:pos="3375"/>
        </w:tabs>
        <w:ind w:left="3375" w:hanging="360"/>
      </w:pPr>
    </w:lvl>
    <w:lvl w:ilvl="5" w:tplc="040C001B" w:tentative="1">
      <w:start w:val="1"/>
      <w:numFmt w:val="lowerRoman"/>
      <w:lvlText w:val="%6."/>
      <w:lvlJc w:val="right"/>
      <w:pPr>
        <w:tabs>
          <w:tab w:val="num" w:pos="4095"/>
        </w:tabs>
        <w:ind w:left="4095" w:hanging="180"/>
      </w:pPr>
    </w:lvl>
    <w:lvl w:ilvl="6" w:tplc="040C000F" w:tentative="1">
      <w:start w:val="1"/>
      <w:numFmt w:val="decimal"/>
      <w:lvlText w:val="%7."/>
      <w:lvlJc w:val="left"/>
      <w:pPr>
        <w:tabs>
          <w:tab w:val="num" w:pos="4815"/>
        </w:tabs>
        <w:ind w:left="4815" w:hanging="360"/>
      </w:pPr>
    </w:lvl>
    <w:lvl w:ilvl="7" w:tplc="040C0019" w:tentative="1">
      <w:start w:val="1"/>
      <w:numFmt w:val="lowerLetter"/>
      <w:lvlText w:val="%8."/>
      <w:lvlJc w:val="left"/>
      <w:pPr>
        <w:tabs>
          <w:tab w:val="num" w:pos="5535"/>
        </w:tabs>
        <w:ind w:left="5535" w:hanging="360"/>
      </w:pPr>
    </w:lvl>
    <w:lvl w:ilvl="8" w:tplc="040C001B" w:tentative="1">
      <w:start w:val="1"/>
      <w:numFmt w:val="lowerRoman"/>
      <w:lvlText w:val="%9."/>
      <w:lvlJc w:val="right"/>
      <w:pPr>
        <w:tabs>
          <w:tab w:val="num" w:pos="6255"/>
        </w:tabs>
        <w:ind w:left="6255" w:hanging="180"/>
      </w:pPr>
    </w:lvl>
  </w:abstractNum>
  <w:abstractNum w:abstractNumId="32" w15:restartNumberingAfterBreak="0">
    <w:nsid w:val="643348B3"/>
    <w:multiLevelType w:val="singleLevel"/>
    <w:tmpl w:val="0BDEB1F8"/>
    <w:lvl w:ilvl="0">
      <w:start w:val="5"/>
      <w:numFmt w:val="bullet"/>
      <w:lvlText w:val="-"/>
      <w:lvlJc w:val="left"/>
      <w:pPr>
        <w:tabs>
          <w:tab w:val="num" w:pos="1080"/>
        </w:tabs>
        <w:ind w:left="1080" w:hanging="360"/>
      </w:pPr>
      <w:rPr>
        <w:rFonts w:hint="default"/>
      </w:rPr>
    </w:lvl>
  </w:abstractNum>
  <w:abstractNum w:abstractNumId="33" w15:restartNumberingAfterBreak="0">
    <w:nsid w:val="66C25E20"/>
    <w:multiLevelType w:val="hybridMultilevel"/>
    <w:tmpl w:val="2BD05280"/>
    <w:lvl w:ilvl="0" w:tplc="05EA30C8">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DA4933"/>
    <w:multiLevelType w:val="hybridMultilevel"/>
    <w:tmpl w:val="D60C066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9DC6715"/>
    <w:multiLevelType w:val="hybridMultilevel"/>
    <w:tmpl w:val="B2560B48"/>
    <w:lvl w:ilvl="0" w:tplc="05EA30C8">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06C0E"/>
    <w:multiLevelType w:val="hybridMultilevel"/>
    <w:tmpl w:val="86DAE9F0"/>
    <w:lvl w:ilvl="0" w:tplc="B2D6467C">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6BB674D3"/>
    <w:multiLevelType w:val="hybridMultilevel"/>
    <w:tmpl w:val="436A940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01F26AE"/>
    <w:multiLevelType w:val="hybridMultilevel"/>
    <w:tmpl w:val="25A81310"/>
    <w:lvl w:ilvl="0" w:tplc="B2A6FB9A">
      <w:start w:val="1"/>
      <w:numFmt w:val="bullet"/>
      <w:lvlText w:val="•"/>
      <w:lvlJc w:val="left"/>
      <w:pPr>
        <w:tabs>
          <w:tab w:val="num" w:pos="720"/>
        </w:tabs>
        <w:ind w:left="720" w:hanging="360"/>
      </w:pPr>
      <w:rPr>
        <w:rFonts w:ascii="Times New Roman" w:hAnsi="Times New Roman" w:hint="default"/>
      </w:rPr>
    </w:lvl>
    <w:lvl w:ilvl="1" w:tplc="FB70AF4A" w:tentative="1">
      <w:start w:val="1"/>
      <w:numFmt w:val="bullet"/>
      <w:lvlText w:val="•"/>
      <w:lvlJc w:val="left"/>
      <w:pPr>
        <w:tabs>
          <w:tab w:val="num" w:pos="1440"/>
        </w:tabs>
        <w:ind w:left="1440" w:hanging="360"/>
      </w:pPr>
      <w:rPr>
        <w:rFonts w:ascii="Times New Roman" w:hAnsi="Times New Roman" w:hint="default"/>
      </w:rPr>
    </w:lvl>
    <w:lvl w:ilvl="2" w:tplc="2048CBDA" w:tentative="1">
      <w:start w:val="1"/>
      <w:numFmt w:val="bullet"/>
      <w:lvlText w:val="•"/>
      <w:lvlJc w:val="left"/>
      <w:pPr>
        <w:tabs>
          <w:tab w:val="num" w:pos="2160"/>
        </w:tabs>
        <w:ind w:left="2160" w:hanging="360"/>
      </w:pPr>
      <w:rPr>
        <w:rFonts w:ascii="Times New Roman" w:hAnsi="Times New Roman" w:hint="default"/>
      </w:rPr>
    </w:lvl>
    <w:lvl w:ilvl="3" w:tplc="2200A486" w:tentative="1">
      <w:start w:val="1"/>
      <w:numFmt w:val="bullet"/>
      <w:lvlText w:val="•"/>
      <w:lvlJc w:val="left"/>
      <w:pPr>
        <w:tabs>
          <w:tab w:val="num" w:pos="2880"/>
        </w:tabs>
        <w:ind w:left="2880" w:hanging="360"/>
      </w:pPr>
      <w:rPr>
        <w:rFonts w:ascii="Times New Roman" w:hAnsi="Times New Roman" w:hint="default"/>
      </w:rPr>
    </w:lvl>
    <w:lvl w:ilvl="4" w:tplc="26109A70" w:tentative="1">
      <w:start w:val="1"/>
      <w:numFmt w:val="bullet"/>
      <w:lvlText w:val="•"/>
      <w:lvlJc w:val="left"/>
      <w:pPr>
        <w:tabs>
          <w:tab w:val="num" w:pos="3600"/>
        </w:tabs>
        <w:ind w:left="3600" w:hanging="360"/>
      </w:pPr>
      <w:rPr>
        <w:rFonts w:ascii="Times New Roman" w:hAnsi="Times New Roman" w:hint="default"/>
      </w:rPr>
    </w:lvl>
    <w:lvl w:ilvl="5" w:tplc="40929374" w:tentative="1">
      <w:start w:val="1"/>
      <w:numFmt w:val="bullet"/>
      <w:lvlText w:val="•"/>
      <w:lvlJc w:val="left"/>
      <w:pPr>
        <w:tabs>
          <w:tab w:val="num" w:pos="4320"/>
        </w:tabs>
        <w:ind w:left="4320" w:hanging="360"/>
      </w:pPr>
      <w:rPr>
        <w:rFonts w:ascii="Times New Roman" w:hAnsi="Times New Roman" w:hint="default"/>
      </w:rPr>
    </w:lvl>
    <w:lvl w:ilvl="6" w:tplc="307C7090" w:tentative="1">
      <w:start w:val="1"/>
      <w:numFmt w:val="bullet"/>
      <w:lvlText w:val="•"/>
      <w:lvlJc w:val="left"/>
      <w:pPr>
        <w:tabs>
          <w:tab w:val="num" w:pos="5040"/>
        </w:tabs>
        <w:ind w:left="5040" w:hanging="360"/>
      </w:pPr>
      <w:rPr>
        <w:rFonts w:ascii="Times New Roman" w:hAnsi="Times New Roman" w:hint="default"/>
      </w:rPr>
    </w:lvl>
    <w:lvl w:ilvl="7" w:tplc="9DEA8E30" w:tentative="1">
      <w:start w:val="1"/>
      <w:numFmt w:val="bullet"/>
      <w:lvlText w:val="•"/>
      <w:lvlJc w:val="left"/>
      <w:pPr>
        <w:tabs>
          <w:tab w:val="num" w:pos="5760"/>
        </w:tabs>
        <w:ind w:left="5760" w:hanging="360"/>
      </w:pPr>
      <w:rPr>
        <w:rFonts w:ascii="Times New Roman" w:hAnsi="Times New Roman" w:hint="default"/>
      </w:rPr>
    </w:lvl>
    <w:lvl w:ilvl="8" w:tplc="4D9A63E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BEA1057"/>
    <w:multiLevelType w:val="singleLevel"/>
    <w:tmpl w:val="36443904"/>
    <w:lvl w:ilvl="0">
      <w:start w:val="1999"/>
      <w:numFmt w:val="bullet"/>
      <w:lvlText w:val="-"/>
      <w:lvlJc w:val="left"/>
      <w:pPr>
        <w:tabs>
          <w:tab w:val="num" w:pos="1080"/>
        </w:tabs>
        <w:ind w:left="1080" w:hanging="360"/>
      </w:pPr>
      <w:rPr>
        <w:rFonts w:hint="default"/>
        <w:i/>
      </w:rPr>
    </w:lvl>
  </w:abstractNum>
  <w:num w:numId="1">
    <w:abstractNumId w:val="20"/>
  </w:num>
  <w:num w:numId="2">
    <w:abstractNumId w:val="30"/>
  </w:num>
  <w:num w:numId="3">
    <w:abstractNumId w:val="9"/>
  </w:num>
  <w:num w:numId="4">
    <w:abstractNumId w:val="24"/>
  </w:num>
  <w:num w:numId="5">
    <w:abstractNumId w:val="39"/>
  </w:num>
  <w:num w:numId="6">
    <w:abstractNumId w:val="32"/>
  </w:num>
  <w:num w:numId="7">
    <w:abstractNumId w:val="34"/>
  </w:num>
  <w:num w:numId="8">
    <w:abstractNumId w:val="36"/>
  </w:num>
  <w:num w:numId="9">
    <w:abstractNumId w:val="12"/>
  </w:num>
  <w:num w:numId="10">
    <w:abstractNumId w:val="35"/>
  </w:num>
  <w:num w:numId="11">
    <w:abstractNumId w:val="28"/>
  </w:num>
  <w:num w:numId="12">
    <w:abstractNumId w:val="18"/>
  </w:num>
  <w:num w:numId="13">
    <w:abstractNumId w:val="27"/>
  </w:num>
  <w:num w:numId="14">
    <w:abstractNumId w:val="15"/>
  </w:num>
  <w:num w:numId="15">
    <w:abstractNumId w:val="25"/>
  </w:num>
  <w:num w:numId="16">
    <w:abstractNumId w:val="38"/>
  </w:num>
  <w:num w:numId="17">
    <w:abstractNumId w:val="33"/>
  </w:num>
  <w:num w:numId="18">
    <w:abstractNumId w:val="5"/>
  </w:num>
  <w:num w:numId="19">
    <w:abstractNumId w:val="17"/>
  </w:num>
  <w:num w:numId="20">
    <w:abstractNumId w:val="2"/>
  </w:num>
  <w:num w:numId="21">
    <w:abstractNumId w:val="14"/>
  </w:num>
  <w:num w:numId="22">
    <w:abstractNumId w:val="11"/>
  </w:num>
  <w:num w:numId="23">
    <w:abstractNumId w:val="23"/>
  </w:num>
  <w:num w:numId="24">
    <w:abstractNumId w:val="4"/>
  </w:num>
  <w:num w:numId="25">
    <w:abstractNumId w:val="16"/>
  </w:num>
  <w:num w:numId="26">
    <w:abstractNumId w:val="0"/>
  </w:num>
  <w:num w:numId="27">
    <w:abstractNumId w:val="3"/>
  </w:num>
  <w:num w:numId="28">
    <w:abstractNumId w:val="26"/>
  </w:num>
  <w:num w:numId="29">
    <w:abstractNumId w:val="7"/>
  </w:num>
  <w:num w:numId="30">
    <w:abstractNumId w:val="31"/>
  </w:num>
  <w:num w:numId="31">
    <w:abstractNumId w:val="29"/>
  </w:num>
  <w:num w:numId="32">
    <w:abstractNumId w:val="22"/>
  </w:num>
  <w:num w:numId="33">
    <w:abstractNumId w:val="8"/>
  </w:num>
  <w:num w:numId="34">
    <w:abstractNumId w:val="21"/>
  </w:num>
  <w:num w:numId="35">
    <w:abstractNumId w:val="37"/>
  </w:num>
  <w:num w:numId="36">
    <w:abstractNumId w:val="19"/>
  </w:num>
  <w:num w:numId="37">
    <w:abstractNumId w:val="13"/>
  </w:num>
  <w:num w:numId="38">
    <w:abstractNumId w:val="6"/>
  </w:num>
  <w:num w:numId="39">
    <w:abstractNumId w:val="1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fr-CH"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nl-B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E58"/>
    <w:rsid w:val="00000F37"/>
    <w:rsid w:val="00003167"/>
    <w:rsid w:val="000033C9"/>
    <w:rsid w:val="00003AD4"/>
    <w:rsid w:val="00004F3D"/>
    <w:rsid w:val="00006392"/>
    <w:rsid w:val="000105F9"/>
    <w:rsid w:val="00011A54"/>
    <w:rsid w:val="00012686"/>
    <w:rsid w:val="0001362A"/>
    <w:rsid w:val="00014A76"/>
    <w:rsid w:val="00015BE1"/>
    <w:rsid w:val="00015CE8"/>
    <w:rsid w:val="00016D6D"/>
    <w:rsid w:val="0002009B"/>
    <w:rsid w:val="00020223"/>
    <w:rsid w:val="00020977"/>
    <w:rsid w:val="000213BF"/>
    <w:rsid w:val="000220E3"/>
    <w:rsid w:val="000221DE"/>
    <w:rsid w:val="00023D59"/>
    <w:rsid w:val="000242A5"/>
    <w:rsid w:val="00025148"/>
    <w:rsid w:val="00026D0E"/>
    <w:rsid w:val="00027D28"/>
    <w:rsid w:val="000301E6"/>
    <w:rsid w:val="00030C8B"/>
    <w:rsid w:val="000310C1"/>
    <w:rsid w:val="000318ED"/>
    <w:rsid w:val="000326DF"/>
    <w:rsid w:val="00032A91"/>
    <w:rsid w:val="00032BF1"/>
    <w:rsid w:val="000333CB"/>
    <w:rsid w:val="00033743"/>
    <w:rsid w:val="00034A04"/>
    <w:rsid w:val="00034B45"/>
    <w:rsid w:val="00034D2D"/>
    <w:rsid w:val="00035BA5"/>
    <w:rsid w:val="000422AE"/>
    <w:rsid w:val="00043CB6"/>
    <w:rsid w:val="00045E4E"/>
    <w:rsid w:val="00046E7E"/>
    <w:rsid w:val="00047B68"/>
    <w:rsid w:val="00047C1D"/>
    <w:rsid w:val="000505EE"/>
    <w:rsid w:val="00050B83"/>
    <w:rsid w:val="00050BE4"/>
    <w:rsid w:val="00051BF2"/>
    <w:rsid w:val="00052805"/>
    <w:rsid w:val="000529A6"/>
    <w:rsid w:val="00052B1F"/>
    <w:rsid w:val="000530EB"/>
    <w:rsid w:val="00053A6B"/>
    <w:rsid w:val="00054500"/>
    <w:rsid w:val="00055215"/>
    <w:rsid w:val="00055428"/>
    <w:rsid w:val="00055916"/>
    <w:rsid w:val="00055F61"/>
    <w:rsid w:val="0005661D"/>
    <w:rsid w:val="0005669B"/>
    <w:rsid w:val="000567B8"/>
    <w:rsid w:val="000570B2"/>
    <w:rsid w:val="00057B90"/>
    <w:rsid w:val="00057BAC"/>
    <w:rsid w:val="00060CB6"/>
    <w:rsid w:val="000618DD"/>
    <w:rsid w:val="00062B0D"/>
    <w:rsid w:val="00064132"/>
    <w:rsid w:val="000642C4"/>
    <w:rsid w:val="000656C3"/>
    <w:rsid w:val="00065935"/>
    <w:rsid w:val="00065BB4"/>
    <w:rsid w:val="00065E2B"/>
    <w:rsid w:val="00066D60"/>
    <w:rsid w:val="00067799"/>
    <w:rsid w:val="000726DA"/>
    <w:rsid w:val="00072CA1"/>
    <w:rsid w:val="00072CE5"/>
    <w:rsid w:val="0007350B"/>
    <w:rsid w:val="0007400C"/>
    <w:rsid w:val="000740E8"/>
    <w:rsid w:val="000744A7"/>
    <w:rsid w:val="000748BC"/>
    <w:rsid w:val="00074F91"/>
    <w:rsid w:val="0007596D"/>
    <w:rsid w:val="00075A5D"/>
    <w:rsid w:val="00075FCC"/>
    <w:rsid w:val="000764AF"/>
    <w:rsid w:val="000766AD"/>
    <w:rsid w:val="000809F8"/>
    <w:rsid w:val="00081847"/>
    <w:rsid w:val="00081C44"/>
    <w:rsid w:val="00083C8A"/>
    <w:rsid w:val="000844B7"/>
    <w:rsid w:val="00084DA4"/>
    <w:rsid w:val="00085F2A"/>
    <w:rsid w:val="0008699A"/>
    <w:rsid w:val="00087643"/>
    <w:rsid w:val="000902F0"/>
    <w:rsid w:val="00091036"/>
    <w:rsid w:val="00092704"/>
    <w:rsid w:val="00094D5D"/>
    <w:rsid w:val="000951A3"/>
    <w:rsid w:val="000A013A"/>
    <w:rsid w:val="000A0DA4"/>
    <w:rsid w:val="000A1D9F"/>
    <w:rsid w:val="000A1F0D"/>
    <w:rsid w:val="000A1FC4"/>
    <w:rsid w:val="000A35F7"/>
    <w:rsid w:val="000A3820"/>
    <w:rsid w:val="000A4A8A"/>
    <w:rsid w:val="000A4ED6"/>
    <w:rsid w:val="000A6BA9"/>
    <w:rsid w:val="000A6E80"/>
    <w:rsid w:val="000A79DD"/>
    <w:rsid w:val="000A7ECB"/>
    <w:rsid w:val="000B0846"/>
    <w:rsid w:val="000B1BDC"/>
    <w:rsid w:val="000B1D44"/>
    <w:rsid w:val="000B2FB7"/>
    <w:rsid w:val="000B4398"/>
    <w:rsid w:val="000B56C7"/>
    <w:rsid w:val="000B604C"/>
    <w:rsid w:val="000B6341"/>
    <w:rsid w:val="000B6990"/>
    <w:rsid w:val="000B7521"/>
    <w:rsid w:val="000B7CBF"/>
    <w:rsid w:val="000C0C7F"/>
    <w:rsid w:val="000C173C"/>
    <w:rsid w:val="000C1848"/>
    <w:rsid w:val="000C3A00"/>
    <w:rsid w:val="000C3F2D"/>
    <w:rsid w:val="000C64CC"/>
    <w:rsid w:val="000C6E40"/>
    <w:rsid w:val="000C6E64"/>
    <w:rsid w:val="000C7547"/>
    <w:rsid w:val="000D0AE4"/>
    <w:rsid w:val="000D1B5E"/>
    <w:rsid w:val="000D3A5C"/>
    <w:rsid w:val="000D3DEF"/>
    <w:rsid w:val="000D731C"/>
    <w:rsid w:val="000D76F9"/>
    <w:rsid w:val="000E1532"/>
    <w:rsid w:val="000E2348"/>
    <w:rsid w:val="000E4109"/>
    <w:rsid w:val="000E4DC7"/>
    <w:rsid w:val="000E4FD6"/>
    <w:rsid w:val="000E5859"/>
    <w:rsid w:val="000E72AC"/>
    <w:rsid w:val="000E7973"/>
    <w:rsid w:val="000E7BC6"/>
    <w:rsid w:val="000E7C89"/>
    <w:rsid w:val="000F06EF"/>
    <w:rsid w:val="000F0799"/>
    <w:rsid w:val="000F0A7D"/>
    <w:rsid w:val="000F1341"/>
    <w:rsid w:val="000F1E48"/>
    <w:rsid w:val="000F30C7"/>
    <w:rsid w:val="000F32F9"/>
    <w:rsid w:val="000F41EA"/>
    <w:rsid w:val="000F5A1D"/>
    <w:rsid w:val="000F7241"/>
    <w:rsid w:val="00100A7E"/>
    <w:rsid w:val="00101ADD"/>
    <w:rsid w:val="00101BA9"/>
    <w:rsid w:val="00103558"/>
    <w:rsid w:val="00103661"/>
    <w:rsid w:val="00104BBC"/>
    <w:rsid w:val="001052B6"/>
    <w:rsid w:val="00105C51"/>
    <w:rsid w:val="00107D08"/>
    <w:rsid w:val="0011149F"/>
    <w:rsid w:val="00112FE2"/>
    <w:rsid w:val="00114690"/>
    <w:rsid w:val="00115BC4"/>
    <w:rsid w:val="0011635C"/>
    <w:rsid w:val="00116E7A"/>
    <w:rsid w:val="00120B9B"/>
    <w:rsid w:val="00121269"/>
    <w:rsid w:val="00121BD0"/>
    <w:rsid w:val="0012210B"/>
    <w:rsid w:val="00123629"/>
    <w:rsid w:val="00125F45"/>
    <w:rsid w:val="00126845"/>
    <w:rsid w:val="00126A1F"/>
    <w:rsid w:val="001277FA"/>
    <w:rsid w:val="001310CF"/>
    <w:rsid w:val="001323EE"/>
    <w:rsid w:val="00132A92"/>
    <w:rsid w:val="001349EB"/>
    <w:rsid w:val="00134F0E"/>
    <w:rsid w:val="001373AF"/>
    <w:rsid w:val="00137B93"/>
    <w:rsid w:val="00141D0A"/>
    <w:rsid w:val="001427F9"/>
    <w:rsid w:val="001439FF"/>
    <w:rsid w:val="00145D3E"/>
    <w:rsid w:val="00146344"/>
    <w:rsid w:val="001464E4"/>
    <w:rsid w:val="00151263"/>
    <w:rsid w:val="001516CF"/>
    <w:rsid w:val="001520F7"/>
    <w:rsid w:val="0015244F"/>
    <w:rsid w:val="00152761"/>
    <w:rsid w:val="00152C43"/>
    <w:rsid w:val="001565D8"/>
    <w:rsid w:val="001600DE"/>
    <w:rsid w:val="00160622"/>
    <w:rsid w:val="0016354B"/>
    <w:rsid w:val="00170A4B"/>
    <w:rsid w:val="00171F29"/>
    <w:rsid w:val="00173D40"/>
    <w:rsid w:val="00174FF1"/>
    <w:rsid w:val="00175D2B"/>
    <w:rsid w:val="00177E93"/>
    <w:rsid w:val="001806DF"/>
    <w:rsid w:val="00181715"/>
    <w:rsid w:val="0018267D"/>
    <w:rsid w:val="00183034"/>
    <w:rsid w:val="00183586"/>
    <w:rsid w:val="00183EB8"/>
    <w:rsid w:val="00184965"/>
    <w:rsid w:val="0018626D"/>
    <w:rsid w:val="001871BE"/>
    <w:rsid w:val="00190D07"/>
    <w:rsid w:val="001927C5"/>
    <w:rsid w:val="0019346D"/>
    <w:rsid w:val="00194A5E"/>
    <w:rsid w:val="001959D5"/>
    <w:rsid w:val="0019616F"/>
    <w:rsid w:val="00196511"/>
    <w:rsid w:val="00197971"/>
    <w:rsid w:val="001A0016"/>
    <w:rsid w:val="001A152A"/>
    <w:rsid w:val="001A2550"/>
    <w:rsid w:val="001A2B47"/>
    <w:rsid w:val="001A3853"/>
    <w:rsid w:val="001A3F06"/>
    <w:rsid w:val="001A4EE8"/>
    <w:rsid w:val="001A599E"/>
    <w:rsid w:val="001A6D8A"/>
    <w:rsid w:val="001B1CDD"/>
    <w:rsid w:val="001B2089"/>
    <w:rsid w:val="001B3432"/>
    <w:rsid w:val="001B685B"/>
    <w:rsid w:val="001C1274"/>
    <w:rsid w:val="001C2F39"/>
    <w:rsid w:val="001C3ED9"/>
    <w:rsid w:val="001C4AB7"/>
    <w:rsid w:val="001C544C"/>
    <w:rsid w:val="001C6687"/>
    <w:rsid w:val="001C7A83"/>
    <w:rsid w:val="001C7A99"/>
    <w:rsid w:val="001D10A9"/>
    <w:rsid w:val="001D33EB"/>
    <w:rsid w:val="001D34D8"/>
    <w:rsid w:val="001D6F04"/>
    <w:rsid w:val="001D7040"/>
    <w:rsid w:val="001E0715"/>
    <w:rsid w:val="001E0C58"/>
    <w:rsid w:val="001E1B50"/>
    <w:rsid w:val="001E2C48"/>
    <w:rsid w:val="001E3209"/>
    <w:rsid w:val="001E32FD"/>
    <w:rsid w:val="001E394D"/>
    <w:rsid w:val="001E3EB4"/>
    <w:rsid w:val="001E4263"/>
    <w:rsid w:val="001E4CD0"/>
    <w:rsid w:val="001E5002"/>
    <w:rsid w:val="001E56C7"/>
    <w:rsid w:val="001E5D1E"/>
    <w:rsid w:val="001E6555"/>
    <w:rsid w:val="001E76BC"/>
    <w:rsid w:val="001F172E"/>
    <w:rsid w:val="001F47B3"/>
    <w:rsid w:val="001F4E6C"/>
    <w:rsid w:val="001F4EB5"/>
    <w:rsid w:val="001F6037"/>
    <w:rsid w:val="001F6FCD"/>
    <w:rsid w:val="00200C67"/>
    <w:rsid w:val="002013D6"/>
    <w:rsid w:val="00201465"/>
    <w:rsid w:val="00201DFA"/>
    <w:rsid w:val="0020333E"/>
    <w:rsid w:val="0020352C"/>
    <w:rsid w:val="00204158"/>
    <w:rsid w:val="00204734"/>
    <w:rsid w:val="00205473"/>
    <w:rsid w:val="002056E9"/>
    <w:rsid w:val="00207CCA"/>
    <w:rsid w:val="00211B02"/>
    <w:rsid w:val="00212923"/>
    <w:rsid w:val="002135D6"/>
    <w:rsid w:val="00214CA7"/>
    <w:rsid w:val="00215E6D"/>
    <w:rsid w:val="00215F52"/>
    <w:rsid w:val="00217254"/>
    <w:rsid w:val="00220318"/>
    <w:rsid w:val="00220C21"/>
    <w:rsid w:val="00223B6D"/>
    <w:rsid w:val="002241F8"/>
    <w:rsid w:val="00224942"/>
    <w:rsid w:val="00224BD7"/>
    <w:rsid w:val="00224D82"/>
    <w:rsid w:val="002252F9"/>
    <w:rsid w:val="00225D18"/>
    <w:rsid w:val="002277D3"/>
    <w:rsid w:val="0023228F"/>
    <w:rsid w:val="00232ECF"/>
    <w:rsid w:val="00233382"/>
    <w:rsid w:val="00234FDB"/>
    <w:rsid w:val="0023740E"/>
    <w:rsid w:val="00237B95"/>
    <w:rsid w:val="00240800"/>
    <w:rsid w:val="00241C77"/>
    <w:rsid w:val="0024305B"/>
    <w:rsid w:val="00243503"/>
    <w:rsid w:val="002436BD"/>
    <w:rsid w:val="00243B9D"/>
    <w:rsid w:val="00244A55"/>
    <w:rsid w:val="00245155"/>
    <w:rsid w:val="00245CF5"/>
    <w:rsid w:val="00245FC2"/>
    <w:rsid w:val="002461E8"/>
    <w:rsid w:val="002467F4"/>
    <w:rsid w:val="00247484"/>
    <w:rsid w:val="002504C2"/>
    <w:rsid w:val="00253118"/>
    <w:rsid w:val="002536BE"/>
    <w:rsid w:val="00254956"/>
    <w:rsid w:val="0025641F"/>
    <w:rsid w:val="00257953"/>
    <w:rsid w:val="002604FF"/>
    <w:rsid w:val="00261FFF"/>
    <w:rsid w:val="00262963"/>
    <w:rsid w:val="00262FCC"/>
    <w:rsid w:val="002656FF"/>
    <w:rsid w:val="00265D04"/>
    <w:rsid w:val="00266135"/>
    <w:rsid w:val="00267620"/>
    <w:rsid w:val="00267DCF"/>
    <w:rsid w:val="00267FDC"/>
    <w:rsid w:val="00271733"/>
    <w:rsid w:val="002718B2"/>
    <w:rsid w:val="002719D8"/>
    <w:rsid w:val="0027297C"/>
    <w:rsid w:val="00273186"/>
    <w:rsid w:val="002737B3"/>
    <w:rsid w:val="00273DDA"/>
    <w:rsid w:val="00274277"/>
    <w:rsid w:val="00274514"/>
    <w:rsid w:val="00275736"/>
    <w:rsid w:val="002763A3"/>
    <w:rsid w:val="00276E0E"/>
    <w:rsid w:val="002775FC"/>
    <w:rsid w:val="00281770"/>
    <w:rsid w:val="00281CD3"/>
    <w:rsid w:val="00282B6C"/>
    <w:rsid w:val="00283302"/>
    <w:rsid w:val="00283910"/>
    <w:rsid w:val="00284FFA"/>
    <w:rsid w:val="00285DC5"/>
    <w:rsid w:val="00286832"/>
    <w:rsid w:val="00287548"/>
    <w:rsid w:val="00287795"/>
    <w:rsid w:val="00287AB9"/>
    <w:rsid w:val="00290922"/>
    <w:rsid w:val="00290AF8"/>
    <w:rsid w:val="00291459"/>
    <w:rsid w:val="00291DA3"/>
    <w:rsid w:val="002922CE"/>
    <w:rsid w:val="00292FB2"/>
    <w:rsid w:val="00293EC6"/>
    <w:rsid w:val="00294C0D"/>
    <w:rsid w:val="002959FF"/>
    <w:rsid w:val="002968AF"/>
    <w:rsid w:val="002979F1"/>
    <w:rsid w:val="00297B47"/>
    <w:rsid w:val="002A0B60"/>
    <w:rsid w:val="002A1504"/>
    <w:rsid w:val="002A1953"/>
    <w:rsid w:val="002A2D9C"/>
    <w:rsid w:val="002A602F"/>
    <w:rsid w:val="002A63B8"/>
    <w:rsid w:val="002A64E3"/>
    <w:rsid w:val="002A718F"/>
    <w:rsid w:val="002A7447"/>
    <w:rsid w:val="002A74AE"/>
    <w:rsid w:val="002A791A"/>
    <w:rsid w:val="002B1B19"/>
    <w:rsid w:val="002B23C2"/>
    <w:rsid w:val="002B32A2"/>
    <w:rsid w:val="002B447D"/>
    <w:rsid w:val="002B5389"/>
    <w:rsid w:val="002B575C"/>
    <w:rsid w:val="002B5B59"/>
    <w:rsid w:val="002B612C"/>
    <w:rsid w:val="002B7258"/>
    <w:rsid w:val="002B7653"/>
    <w:rsid w:val="002B7A47"/>
    <w:rsid w:val="002C175A"/>
    <w:rsid w:val="002C1BE7"/>
    <w:rsid w:val="002C2AC6"/>
    <w:rsid w:val="002C2EFD"/>
    <w:rsid w:val="002C3AD6"/>
    <w:rsid w:val="002C63C3"/>
    <w:rsid w:val="002C6458"/>
    <w:rsid w:val="002C656F"/>
    <w:rsid w:val="002C7530"/>
    <w:rsid w:val="002D0520"/>
    <w:rsid w:val="002D0A18"/>
    <w:rsid w:val="002D1629"/>
    <w:rsid w:val="002D1887"/>
    <w:rsid w:val="002D37BF"/>
    <w:rsid w:val="002D55EC"/>
    <w:rsid w:val="002D6737"/>
    <w:rsid w:val="002E1A2D"/>
    <w:rsid w:val="002E1C5F"/>
    <w:rsid w:val="002E290F"/>
    <w:rsid w:val="002E382A"/>
    <w:rsid w:val="002E3F80"/>
    <w:rsid w:val="002E44FC"/>
    <w:rsid w:val="002E4BAA"/>
    <w:rsid w:val="002E4DC2"/>
    <w:rsid w:val="002E5848"/>
    <w:rsid w:val="002E6B02"/>
    <w:rsid w:val="002E748A"/>
    <w:rsid w:val="002E7C27"/>
    <w:rsid w:val="002F1916"/>
    <w:rsid w:val="002F2263"/>
    <w:rsid w:val="002F39D6"/>
    <w:rsid w:val="002F569A"/>
    <w:rsid w:val="002F59AD"/>
    <w:rsid w:val="00300CDD"/>
    <w:rsid w:val="0030101F"/>
    <w:rsid w:val="00302250"/>
    <w:rsid w:val="00303B09"/>
    <w:rsid w:val="00303C8F"/>
    <w:rsid w:val="003043D2"/>
    <w:rsid w:val="00304796"/>
    <w:rsid w:val="00304E98"/>
    <w:rsid w:val="00305BC3"/>
    <w:rsid w:val="00305E68"/>
    <w:rsid w:val="003071D4"/>
    <w:rsid w:val="00310BFB"/>
    <w:rsid w:val="00310EF5"/>
    <w:rsid w:val="0031113C"/>
    <w:rsid w:val="0031247B"/>
    <w:rsid w:val="00312A52"/>
    <w:rsid w:val="00314411"/>
    <w:rsid w:val="003144E0"/>
    <w:rsid w:val="0031474A"/>
    <w:rsid w:val="003148AC"/>
    <w:rsid w:val="00314B72"/>
    <w:rsid w:val="00315151"/>
    <w:rsid w:val="00315295"/>
    <w:rsid w:val="0031589D"/>
    <w:rsid w:val="00315D86"/>
    <w:rsid w:val="003172FF"/>
    <w:rsid w:val="00320E8C"/>
    <w:rsid w:val="0032166D"/>
    <w:rsid w:val="003246A9"/>
    <w:rsid w:val="003246BB"/>
    <w:rsid w:val="00324A82"/>
    <w:rsid w:val="00325B26"/>
    <w:rsid w:val="00325E33"/>
    <w:rsid w:val="00326635"/>
    <w:rsid w:val="00327129"/>
    <w:rsid w:val="003274A0"/>
    <w:rsid w:val="0033081E"/>
    <w:rsid w:val="00331A39"/>
    <w:rsid w:val="0033258D"/>
    <w:rsid w:val="00333C96"/>
    <w:rsid w:val="003344E7"/>
    <w:rsid w:val="00335304"/>
    <w:rsid w:val="00340149"/>
    <w:rsid w:val="0034213B"/>
    <w:rsid w:val="00344E0F"/>
    <w:rsid w:val="00345158"/>
    <w:rsid w:val="00345226"/>
    <w:rsid w:val="003459C4"/>
    <w:rsid w:val="00346034"/>
    <w:rsid w:val="003460D8"/>
    <w:rsid w:val="00347599"/>
    <w:rsid w:val="00347B4F"/>
    <w:rsid w:val="003505DF"/>
    <w:rsid w:val="0035121C"/>
    <w:rsid w:val="003527BB"/>
    <w:rsid w:val="00352B6B"/>
    <w:rsid w:val="00352F76"/>
    <w:rsid w:val="00353BCE"/>
    <w:rsid w:val="0035495B"/>
    <w:rsid w:val="00355775"/>
    <w:rsid w:val="00356818"/>
    <w:rsid w:val="00356FD4"/>
    <w:rsid w:val="003609FF"/>
    <w:rsid w:val="00361898"/>
    <w:rsid w:val="00361E3B"/>
    <w:rsid w:val="003628F1"/>
    <w:rsid w:val="00362DF6"/>
    <w:rsid w:val="00362E29"/>
    <w:rsid w:val="0036313E"/>
    <w:rsid w:val="00363453"/>
    <w:rsid w:val="0036535C"/>
    <w:rsid w:val="0036556F"/>
    <w:rsid w:val="0036684A"/>
    <w:rsid w:val="00367CE9"/>
    <w:rsid w:val="00370F13"/>
    <w:rsid w:val="00372720"/>
    <w:rsid w:val="00372970"/>
    <w:rsid w:val="00372A3A"/>
    <w:rsid w:val="00373091"/>
    <w:rsid w:val="00373F27"/>
    <w:rsid w:val="00373F2C"/>
    <w:rsid w:val="00374315"/>
    <w:rsid w:val="00374E79"/>
    <w:rsid w:val="003753B7"/>
    <w:rsid w:val="00375587"/>
    <w:rsid w:val="00375B1C"/>
    <w:rsid w:val="00375BC6"/>
    <w:rsid w:val="00375EA4"/>
    <w:rsid w:val="00375EC3"/>
    <w:rsid w:val="0037722D"/>
    <w:rsid w:val="0037769E"/>
    <w:rsid w:val="0037796B"/>
    <w:rsid w:val="003808AE"/>
    <w:rsid w:val="00380D8C"/>
    <w:rsid w:val="00381216"/>
    <w:rsid w:val="0038177F"/>
    <w:rsid w:val="0038228A"/>
    <w:rsid w:val="00382B41"/>
    <w:rsid w:val="00383D2B"/>
    <w:rsid w:val="00384E0F"/>
    <w:rsid w:val="00387CF0"/>
    <w:rsid w:val="00387EF5"/>
    <w:rsid w:val="00390E6F"/>
    <w:rsid w:val="003915D2"/>
    <w:rsid w:val="003916CE"/>
    <w:rsid w:val="00391BAE"/>
    <w:rsid w:val="003927DE"/>
    <w:rsid w:val="0039318D"/>
    <w:rsid w:val="00393806"/>
    <w:rsid w:val="00394354"/>
    <w:rsid w:val="00394B9C"/>
    <w:rsid w:val="0039691B"/>
    <w:rsid w:val="003969E2"/>
    <w:rsid w:val="00397458"/>
    <w:rsid w:val="0039786A"/>
    <w:rsid w:val="003A3357"/>
    <w:rsid w:val="003A398B"/>
    <w:rsid w:val="003A40A3"/>
    <w:rsid w:val="003A4C11"/>
    <w:rsid w:val="003A4DFB"/>
    <w:rsid w:val="003A59DB"/>
    <w:rsid w:val="003A6628"/>
    <w:rsid w:val="003A670B"/>
    <w:rsid w:val="003A68DA"/>
    <w:rsid w:val="003A7073"/>
    <w:rsid w:val="003A711C"/>
    <w:rsid w:val="003B0D40"/>
    <w:rsid w:val="003B110D"/>
    <w:rsid w:val="003B1447"/>
    <w:rsid w:val="003B2F99"/>
    <w:rsid w:val="003B4633"/>
    <w:rsid w:val="003B523F"/>
    <w:rsid w:val="003B59FA"/>
    <w:rsid w:val="003B61C1"/>
    <w:rsid w:val="003B67BE"/>
    <w:rsid w:val="003B76E0"/>
    <w:rsid w:val="003B7A10"/>
    <w:rsid w:val="003B7A1E"/>
    <w:rsid w:val="003B7F35"/>
    <w:rsid w:val="003C05A5"/>
    <w:rsid w:val="003C0B25"/>
    <w:rsid w:val="003C250E"/>
    <w:rsid w:val="003C4AF9"/>
    <w:rsid w:val="003C4EC8"/>
    <w:rsid w:val="003C7D0A"/>
    <w:rsid w:val="003C7D5F"/>
    <w:rsid w:val="003D0062"/>
    <w:rsid w:val="003D1376"/>
    <w:rsid w:val="003D249C"/>
    <w:rsid w:val="003D30FB"/>
    <w:rsid w:val="003D3B19"/>
    <w:rsid w:val="003D4E83"/>
    <w:rsid w:val="003D50FE"/>
    <w:rsid w:val="003D5DB6"/>
    <w:rsid w:val="003D65F0"/>
    <w:rsid w:val="003D7079"/>
    <w:rsid w:val="003D7A67"/>
    <w:rsid w:val="003E2102"/>
    <w:rsid w:val="003E32CA"/>
    <w:rsid w:val="003E3354"/>
    <w:rsid w:val="003E4B49"/>
    <w:rsid w:val="003E62E3"/>
    <w:rsid w:val="003E7608"/>
    <w:rsid w:val="003E7F48"/>
    <w:rsid w:val="003F1253"/>
    <w:rsid w:val="003F14DA"/>
    <w:rsid w:val="003F23BB"/>
    <w:rsid w:val="003F2457"/>
    <w:rsid w:val="003F4B2D"/>
    <w:rsid w:val="003F5CD4"/>
    <w:rsid w:val="003F60C3"/>
    <w:rsid w:val="003F6D79"/>
    <w:rsid w:val="003F77DB"/>
    <w:rsid w:val="00400603"/>
    <w:rsid w:val="00402014"/>
    <w:rsid w:val="0040291B"/>
    <w:rsid w:val="00402EDD"/>
    <w:rsid w:val="00403244"/>
    <w:rsid w:val="0040395E"/>
    <w:rsid w:val="00404AE3"/>
    <w:rsid w:val="00407ED7"/>
    <w:rsid w:val="00410221"/>
    <w:rsid w:val="00410331"/>
    <w:rsid w:val="004109B4"/>
    <w:rsid w:val="00410C0A"/>
    <w:rsid w:val="004156D3"/>
    <w:rsid w:val="0041583C"/>
    <w:rsid w:val="00415ABC"/>
    <w:rsid w:val="00417D43"/>
    <w:rsid w:val="00420AA4"/>
    <w:rsid w:val="00420E99"/>
    <w:rsid w:val="00421008"/>
    <w:rsid w:val="00422500"/>
    <w:rsid w:val="00422DAA"/>
    <w:rsid w:val="00424BF7"/>
    <w:rsid w:val="00424CF4"/>
    <w:rsid w:val="00426163"/>
    <w:rsid w:val="004261A9"/>
    <w:rsid w:val="00427B60"/>
    <w:rsid w:val="004303F9"/>
    <w:rsid w:val="004325F3"/>
    <w:rsid w:val="00432EE5"/>
    <w:rsid w:val="00433EBB"/>
    <w:rsid w:val="00434C69"/>
    <w:rsid w:val="00434D03"/>
    <w:rsid w:val="00434D4C"/>
    <w:rsid w:val="004358E1"/>
    <w:rsid w:val="0043623A"/>
    <w:rsid w:val="0043755D"/>
    <w:rsid w:val="004403A0"/>
    <w:rsid w:val="004406C3"/>
    <w:rsid w:val="00440C04"/>
    <w:rsid w:val="004416A0"/>
    <w:rsid w:val="0044187D"/>
    <w:rsid w:val="0044207B"/>
    <w:rsid w:val="00442B6C"/>
    <w:rsid w:val="00443474"/>
    <w:rsid w:val="0044378C"/>
    <w:rsid w:val="004438C0"/>
    <w:rsid w:val="00443CCF"/>
    <w:rsid w:val="00443E7A"/>
    <w:rsid w:val="00444CBB"/>
    <w:rsid w:val="00445799"/>
    <w:rsid w:val="00445B93"/>
    <w:rsid w:val="004462F1"/>
    <w:rsid w:val="00446A7E"/>
    <w:rsid w:val="0044711D"/>
    <w:rsid w:val="0045036F"/>
    <w:rsid w:val="00450580"/>
    <w:rsid w:val="004509E4"/>
    <w:rsid w:val="00451B91"/>
    <w:rsid w:val="00452563"/>
    <w:rsid w:val="00453F7E"/>
    <w:rsid w:val="004545E0"/>
    <w:rsid w:val="00454F9E"/>
    <w:rsid w:val="0045505E"/>
    <w:rsid w:val="0045605A"/>
    <w:rsid w:val="00456C86"/>
    <w:rsid w:val="0045782D"/>
    <w:rsid w:val="00460761"/>
    <w:rsid w:val="004607C0"/>
    <w:rsid w:val="004608A8"/>
    <w:rsid w:val="004609FA"/>
    <w:rsid w:val="00460B07"/>
    <w:rsid w:val="00460F73"/>
    <w:rsid w:val="00461F03"/>
    <w:rsid w:val="00464FCF"/>
    <w:rsid w:val="004653B9"/>
    <w:rsid w:val="0046662A"/>
    <w:rsid w:val="00467FB4"/>
    <w:rsid w:val="00470921"/>
    <w:rsid w:val="00470DD6"/>
    <w:rsid w:val="00471161"/>
    <w:rsid w:val="0047154A"/>
    <w:rsid w:val="004719D7"/>
    <w:rsid w:val="0047620E"/>
    <w:rsid w:val="00477A57"/>
    <w:rsid w:val="00481380"/>
    <w:rsid w:val="004823E3"/>
    <w:rsid w:val="004829D4"/>
    <w:rsid w:val="00482B20"/>
    <w:rsid w:val="00483140"/>
    <w:rsid w:val="00483F9C"/>
    <w:rsid w:val="0048500C"/>
    <w:rsid w:val="00485806"/>
    <w:rsid w:val="00490407"/>
    <w:rsid w:val="004913B9"/>
    <w:rsid w:val="0049203C"/>
    <w:rsid w:val="00493B39"/>
    <w:rsid w:val="004954AD"/>
    <w:rsid w:val="00496E6E"/>
    <w:rsid w:val="00497796"/>
    <w:rsid w:val="00497890"/>
    <w:rsid w:val="004A1063"/>
    <w:rsid w:val="004A16C9"/>
    <w:rsid w:val="004A191B"/>
    <w:rsid w:val="004A29D8"/>
    <w:rsid w:val="004A40E3"/>
    <w:rsid w:val="004A590B"/>
    <w:rsid w:val="004B1413"/>
    <w:rsid w:val="004B2194"/>
    <w:rsid w:val="004B2590"/>
    <w:rsid w:val="004B34A9"/>
    <w:rsid w:val="004B50C4"/>
    <w:rsid w:val="004B561B"/>
    <w:rsid w:val="004B7056"/>
    <w:rsid w:val="004B76E3"/>
    <w:rsid w:val="004B7CF1"/>
    <w:rsid w:val="004C0F8A"/>
    <w:rsid w:val="004C357A"/>
    <w:rsid w:val="004C5035"/>
    <w:rsid w:val="004C75FF"/>
    <w:rsid w:val="004D0AB8"/>
    <w:rsid w:val="004D18EA"/>
    <w:rsid w:val="004D3CF5"/>
    <w:rsid w:val="004D4EA6"/>
    <w:rsid w:val="004D5407"/>
    <w:rsid w:val="004D5EE8"/>
    <w:rsid w:val="004D6186"/>
    <w:rsid w:val="004D745E"/>
    <w:rsid w:val="004E1CE8"/>
    <w:rsid w:val="004E2791"/>
    <w:rsid w:val="004E2B60"/>
    <w:rsid w:val="004E329B"/>
    <w:rsid w:val="004E54F6"/>
    <w:rsid w:val="004E5E5D"/>
    <w:rsid w:val="004E706E"/>
    <w:rsid w:val="004E7D7D"/>
    <w:rsid w:val="004F0ABB"/>
    <w:rsid w:val="004F131D"/>
    <w:rsid w:val="004F2937"/>
    <w:rsid w:val="004F50C0"/>
    <w:rsid w:val="004F5B18"/>
    <w:rsid w:val="00500275"/>
    <w:rsid w:val="005004CF"/>
    <w:rsid w:val="005010FC"/>
    <w:rsid w:val="00504112"/>
    <w:rsid w:val="005047EE"/>
    <w:rsid w:val="00505ABF"/>
    <w:rsid w:val="005068E5"/>
    <w:rsid w:val="00506D1B"/>
    <w:rsid w:val="00510463"/>
    <w:rsid w:val="0051240C"/>
    <w:rsid w:val="005125A4"/>
    <w:rsid w:val="00512D12"/>
    <w:rsid w:val="00513369"/>
    <w:rsid w:val="005133C5"/>
    <w:rsid w:val="00514992"/>
    <w:rsid w:val="00514CF8"/>
    <w:rsid w:val="00517A80"/>
    <w:rsid w:val="005202EA"/>
    <w:rsid w:val="00521B68"/>
    <w:rsid w:val="005235A5"/>
    <w:rsid w:val="00524517"/>
    <w:rsid w:val="00524EC8"/>
    <w:rsid w:val="005266AF"/>
    <w:rsid w:val="00527EB5"/>
    <w:rsid w:val="00530334"/>
    <w:rsid w:val="00531571"/>
    <w:rsid w:val="00532C39"/>
    <w:rsid w:val="0053536B"/>
    <w:rsid w:val="00537EB3"/>
    <w:rsid w:val="00540861"/>
    <w:rsid w:val="0054180F"/>
    <w:rsid w:val="00541CF8"/>
    <w:rsid w:val="00543B81"/>
    <w:rsid w:val="0054544E"/>
    <w:rsid w:val="00545C44"/>
    <w:rsid w:val="0054779D"/>
    <w:rsid w:val="00547AA2"/>
    <w:rsid w:val="00550E2C"/>
    <w:rsid w:val="005511AA"/>
    <w:rsid w:val="00552B11"/>
    <w:rsid w:val="00552BAE"/>
    <w:rsid w:val="0055438D"/>
    <w:rsid w:val="005543C6"/>
    <w:rsid w:val="0055482A"/>
    <w:rsid w:val="00556DE0"/>
    <w:rsid w:val="005574B8"/>
    <w:rsid w:val="00557523"/>
    <w:rsid w:val="0056066E"/>
    <w:rsid w:val="005607D3"/>
    <w:rsid w:val="00560F9F"/>
    <w:rsid w:val="0056113C"/>
    <w:rsid w:val="00563224"/>
    <w:rsid w:val="00563FB0"/>
    <w:rsid w:val="00565D87"/>
    <w:rsid w:val="00565FAD"/>
    <w:rsid w:val="00566D83"/>
    <w:rsid w:val="00567A5B"/>
    <w:rsid w:val="005709C7"/>
    <w:rsid w:val="00570E0E"/>
    <w:rsid w:val="00570FE8"/>
    <w:rsid w:val="005712F2"/>
    <w:rsid w:val="005713BD"/>
    <w:rsid w:val="00571488"/>
    <w:rsid w:val="00571B95"/>
    <w:rsid w:val="00572651"/>
    <w:rsid w:val="00572D46"/>
    <w:rsid w:val="0057384C"/>
    <w:rsid w:val="00573DC3"/>
    <w:rsid w:val="0057407B"/>
    <w:rsid w:val="00574C97"/>
    <w:rsid w:val="00576244"/>
    <w:rsid w:val="00577513"/>
    <w:rsid w:val="00577AEA"/>
    <w:rsid w:val="00580857"/>
    <w:rsid w:val="00580ECF"/>
    <w:rsid w:val="00581309"/>
    <w:rsid w:val="00581494"/>
    <w:rsid w:val="00581518"/>
    <w:rsid w:val="0058197E"/>
    <w:rsid w:val="00581C40"/>
    <w:rsid w:val="00582131"/>
    <w:rsid w:val="00583830"/>
    <w:rsid w:val="00583FCA"/>
    <w:rsid w:val="00584EEB"/>
    <w:rsid w:val="0059226F"/>
    <w:rsid w:val="0059348B"/>
    <w:rsid w:val="00593EA6"/>
    <w:rsid w:val="0059651B"/>
    <w:rsid w:val="00596DFC"/>
    <w:rsid w:val="005A0357"/>
    <w:rsid w:val="005A1C43"/>
    <w:rsid w:val="005A22EB"/>
    <w:rsid w:val="005A5BC6"/>
    <w:rsid w:val="005A6CFA"/>
    <w:rsid w:val="005B0CA6"/>
    <w:rsid w:val="005B10E2"/>
    <w:rsid w:val="005B12D4"/>
    <w:rsid w:val="005B1634"/>
    <w:rsid w:val="005B1FDD"/>
    <w:rsid w:val="005B24C1"/>
    <w:rsid w:val="005B3B39"/>
    <w:rsid w:val="005B73C6"/>
    <w:rsid w:val="005B7E19"/>
    <w:rsid w:val="005C10A2"/>
    <w:rsid w:val="005C159A"/>
    <w:rsid w:val="005C1D74"/>
    <w:rsid w:val="005C2118"/>
    <w:rsid w:val="005C2565"/>
    <w:rsid w:val="005C292A"/>
    <w:rsid w:val="005C2A03"/>
    <w:rsid w:val="005C2CCF"/>
    <w:rsid w:val="005C331A"/>
    <w:rsid w:val="005C5671"/>
    <w:rsid w:val="005D0258"/>
    <w:rsid w:val="005D0F5F"/>
    <w:rsid w:val="005D1286"/>
    <w:rsid w:val="005D15E4"/>
    <w:rsid w:val="005D17EE"/>
    <w:rsid w:val="005D1D64"/>
    <w:rsid w:val="005D3A52"/>
    <w:rsid w:val="005D3DA0"/>
    <w:rsid w:val="005D44FC"/>
    <w:rsid w:val="005D452C"/>
    <w:rsid w:val="005D571A"/>
    <w:rsid w:val="005D5BE1"/>
    <w:rsid w:val="005D5F79"/>
    <w:rsid w:val="005D7AF3"/>
    <w:rsid w:val="005E05C4"/>
    <w:rsid w:val="005E079B"/>
    <w:rsid w:val="005E22F6"/>
    <w:rsid w:val="005E34D2"/>
    <w:rsid w:val="005E4075"/>
    <w:rsid w:val="005E6811"/>
    <w:rsid w:val="005E7653"/>
    <w:rsid w:val="005F1D5D"/>
    <w:rsid w:val="005F1E9D"/>
    <w:rsid w:val="005F2B8F"/>
    <w:rsid w:val="005F2FEC"/>
    <w:rsid w:val="005F322D"/>
    <w:rsid w:val="005F3472"/>
    <w:rsid w:val="005F4F9E"/>
    <w:rsid w:val="005F57C1"/>
    <w:rsid w:val="005F6A79"/>
    <w:rsid w:val="005F736B"/>
    <w:rsid w:val="005F73AA"/>
    <w:rsid w:val="006009BB"/>
    <w:rsid w:val="00600B8C"/>
    <w:rsid w:val="00601750"/>
    <w:rsid w:val="00603070"/>
    <w:rsid w:val="006030E8"/>
    <w:rsid w:val="00604187"/>
    <w:rsid w:val="00604EE6"/>
    <w:rsid w:val="00604F84"/>
    <w:rsid w:val="00605125"/>
    <w:rsid w:val="0060516F"/>
    <w:rsid w:val="00605695"/>
    <w:rsid w:val="00607A42"/>
    <w:rsid w:val="00607C15"/>
    <w:rsid w:val="00607D93"/>
    <w:rsid w:val="00610FF8"/>
    <w:rsid w:val="00611ABB"/>
    <w:rsid w:val="00611ED1"/>
    <w:rsid w:val="006139F4"/>
    <w:rsid w:val="00614ECA"/>
    <w:rsid w:val="00615903"/>
    <w:rsid w:val="0062197D"/>
    <w:rsid w:val="00621C5B"/>
    <w:rsid w:val="0062248F"/>
    <w:rsid w:val="00622A39"/>
    <w:rsid w:val="00622F93"/>
    <w:rsid w:val="00623673"/>
    <w:rsid w:val="00626526"/>
    <w:rsid w:val="00626A43"/>
    <w:rsid w:val="00626BE2"/>
    <w:rsid w:val="00627E25"/>
    <w:rsid w:val="006310AD"/>
    <w:rsid w:val="0063349B"/>
    <w:rsid w:val="006339AC"/>
    <w:rsid w:val="00634FE6"/>
    <w:rsid w:val="00635408"/>
    <w:rsid w:val="0063580B"/>
    <w:rsid w:val="00635E23"/>
    <w:rsid w:val="00636BD3"/>
    <w:rsid w:val="0063731C"/>
    <w:rsid w:val="00637A61"/>
    <w:rsid w:val="00637ECD"/>
    <w:rsid w:val="006400BC"/>
    <w:rsid w:val="00644752"/>
    <w:rsid w:val="00644ABD"/>
    <w:rsid w:val="00645342"/>
    <w:rsid w:val="0064535D"/>
    <w:rsid w:val="00645859"/>
    <w:rsid w:val="00646055"/>
    <w:rsid w:val="00646A61"/>
    <w:rsid w:val="00650DD0"/>
    <w:rsid w:val="00652928"/>
    <w:rsid w:val="00652EE6"/>
    <w:rsid w:val="00652FF0"/>
    <w:rsid w:val="0065307D"/>
    <w:rsid w:val="00653B05"/>
    <w:rsid w:val="00653B0E"/>
    <w:rsid w:val="00654D1B"/>
    <w:rsid w:val="00655306"/>
    <w:rsid w:val="00655A27"/>
    <w:rsid w:val="00656383"/>
    <w:rsid w:val="006566BB"/>
    <w:rsid w:val="0065685C"/>
    <w:rsid w:val="00656915"/>
    <w:rsid w:val="00656FCA"/>
    <w:rsid w:val="006575FF"/>
    <w:rsid w:val="00657C53"/>
    <w:rsid w:val="006609D3"/>
    <w:rsid w:val="00661FE5"/>
    <w:rsid w:val="00662918"/>
    <w:rsid w:val="00662F68"/>
    <w:rsid w:val="006637A9"/>
    <w:rsid w:val="00664432"/>
    <w:rsid w:val="00664838"/>
    <w:rsid w:val="00664F16"/>
    <w:rsid w:val="006652DB"/>
    <w:rsid w:val="00667AC6"/>
    <w:rsid w:val="006704C5"/>
    <w:rsid w:val="00671CED"/>
    <w:rsid w:val="006720F2"/>
    <w:rsid w:val="00673A68"/>
    <w:rsid w:val="00673D82"/>
    <w:rsid w:val="00674734"/>
    <w:rsid w:val="00674A57"/>
    <w:rsid w:val="00676D22"/>
    <w:rsid w:val="0067775D"/>
    <w:rsid w:val="00677CF4"/>
    <w:rsid w:val="00680178"/>
    <w:rsid w:val="00681855"/>
    <w:rsid w:val="00682AEE"/>
    <w:rsid w:val="006830FB"/>
    <w:rsid w:val="006863E4"/>
    <w:rsid w:val="006869B4"/>
    <w:rsid w:val="00686B75"/>
    <w:rsid w:val="00687B56"/>
    <w:rsid w:val="00687C9F"/>
    <w:rsid w:val="00692153"/>
    <w:rsid w:val="00692E0D"/>
    <w:rsid w:val="00693DB5"/>
    <w:rsid w:val="006953FD"/>
    <w:rsid w:val="006969C1"/>
    <w:rsid w:val="006A004A"/>
    <w:rsid w:val="006A1622"/>
    <w:rsid w:val="006A1643"/>
    <w:rsid w:val="006A1FFE"/>
    <w:rsid w:val="006A7BDA"/>
    <w:rsid w:val="006B1059"/>
    <w:rsid w:val="006B1250"/>
    <w:rsid w:val="006B1648"/>
    <w:rsid w:val="006B2335"/>
    <w:rsid w:val="006B240D"/>
    <w:rsid w:val="006B57FB"/>
    <w:rsid w:val="006B66CA"/>
    <w:rsid w:val="006C0157"/>
    <w:rsid w:val="006C0706"/>
    <w:rsid w:val="006C0A95"/>
    <w:rsid w:val="006C27B1"/>
    <w:rsid w:val="006C2DF1"/>
    <w:rsid w:val="006C2E9F"/>
    <w:rsid w:val="006C406D"/>
    <w:rsid w:val="006C47C7"/>
    <w:rsid w:val="006C64A2"/>
    <w:rsid w:val="006D228D"/>
    <w:rsid w:val="006D40D8"/>
    <w:rsid w:val="006D5D20"/>
    <w:rsid w:val="006E18B6"/>
    <w:rsid w:val="006E258F"/>
    <w:rsid w:val="006E2BD5"/>
    <w:rsid w:val="006E3117"/>
    <w:rsid w:val="006E5337"/>
    <w:rsid w:val="006E69B0"/>
    <w:rsid w:val="006E6DE5"/>
    <w:rsid w:val="006E724A"/>
    <w:rsid w:val="006F0E18"/>
    <w:rsid w:val="006F44FF"/>
    <w:rsid w:val="006F7749"/>
    <w:rsid w:val="006F7DC9"/>
    <w:rsid w:val="00700A5C"/>
    <w:rsid w:val="00700B57"/>
    <w:rsid w:val="00700DD9"/>
    <w:rsid w:val="00700DEF"/>
    <w:rsid w:val="007022BC"/>
    <w:rsid w:val="00703BF7"/>
    <w:rsid w:val="00703EA6"/>
    <w:rsid w:val="0070430D"/>
    <w:rsid w:val="007046A5"/>
    <w:rsid w:val="007046C8"/>
    <w:rsid w:val="00706050"/>
    <w:rsid w:val="00706A57"/>
    <w:rsid w:val="0070749A"/>
    <w:rsid w:val="00707C66"/>
    <w:rsid w:val="007100C9"/>
    <w:rsid w:val="00711818"/>
    <w:rsid w:val="00711BC4"/>
    <w:rsid w:val="00711C93"/>
    <w:rsid w:val="00711DC7"/>
    <w:rsid w:val="00712D30"/>
    <w:rsid w:val="00714C98"/>
    <w:rsid w:val="00716752"/>
    <w:rsid w:val="00717340"/>
    <w:rsid w:val="007179A1"/>
    <w:rsid w:val="0072092A"/>
    <w:rsid w:val="00721726"/>
    <w:rsid w:val="00722437"/>
    <w:rsid w:val="00722944"/>
    <w:rsid w:val="00722F00"/>
    <w:rsid w:val="007230B8"/>
    <w:rsid w:val="007243A9"/>
    <w:rsid w:val="00724D35"/>
    <w:rsid w:val="0072524F"/>
    <w:rsid w:val="00727A76"/>
    <w:rsid w:val="00727B7D"/>
    <w:rsid w:val="00730076"/>
    <w:rsid w:val="007304BC"/>
    <w:rsid w:val="00732106"/>
    <w:rsid w:val="007330CE"/>
    <w:rsid w:val="00733354"/>
    <w:rsid w:val="00733DD1"/>
    <w:rsid w:val="007354F3"/>
    <w:rsid w:val="00736648"/>
    <w:rsid w:val="007373FD"/>
    <w:rsid w:val="0073777A"/>
    <w:rsid w:val="00740875"/>
    <w:rsid w:val="00740D76"/>
    <w:rsid w:val="00742A77"/>
    <w:rsid w:val="007430A0"/>
    <w:rsid w:val="00743C9B"/>
    <w:rsid w:val="00743F47"/>
    <w:rsid w:val="007459D4"/>
    <w:rsid w:val="0074721C"/>
    <w:rsid w:val="00747379"/>
    <w:rsid w:val="007522AC"/>
    <w:rsid w:val="0075235E"/>
    <w:rsid w:val="00752B4C"/>
    <w:rsid w:val="00755BF6"/>
    <w:rsid w:val="00756845"/>
    <w:rsid w:val="0075719D"/>
    <w:rsid w:val="0075784E"/>
    <w:rsid w:val="00761EC4"/>
    <w:rsid w:val="00762CFF"/>
    <w:rsid w:val="007642D3"/>
    <w:rsid w:val="00764FA1"/>
    <w:rsid w:val="00765C3F"/>
    <w:rsid w:val="007666DE"/>
    <w:rsid w:val="00766C2C"/>
    <w:rsid w:val="0076760D"/>
    <w:rsid w:val="00770C08"/>
    <w:rsid w:val="0077244A"/>
    <w:rsid w:val="007727A2"/>
    <w:rsid w:val="00772CA7"/>
    <w:rsid w:val="00773581"/>
    <w:rsid w:val="00774749"/>
    <w:rsid w:val="00774AAB"/>
    <w:rsid w:val="007758DE"/>
    <w:rsid w:val="00775BE8"/>
    <w:rsid w:val="00776523"/>
    <w:rsid w:val="00777522"/>
    <w:rsid w:val="00780541"/>
    <w:rsid w:val="0078138D"/>
    <w:rsid w:val="00781709"/>
    <w:rsid w:val="007818E2"/>
    <w:rsid w:val="00781BC0"/>
    <w:rsid w:val="007820BE"/>
    <w:rsid w:val="00783518"/>
    <w:rsid w:val="00790204"/>
    <w:rsid w:val="00792575"/>
    <w:rsid w:val="00792829"/>
    <w:rsid w:val="00792E31"/>
    <w:rsid w:val="00793319"/>
    <w:rsid w:val="00793963"/>
    <w:rsid w:val="00794B15"/>
    <w:rsid w:val="00795AD7"/>
    <w:rsid w:val="0079673C"/>
    <w:rsid w:val="00796CCF"/>
    <w:rsid w:val="007A1214"/>
    <w:rsid w:val="007A16A7"/>
    <w:rsid w:val="007A175A"/>
    <w:rsid w:val="007A1E1F"/>
    <w:rsid w:val="007A4C91"/>
    <w:rsid w:val="007A4E33"/>
    <w:rsid w:val="007B1E65"/>
    <w:rsid w:val="007B24F4"/>
    <w:rsid w:val="007B26FC"/>
    <w:rsid w:val="007B58AF"/>
    <w:rsid w:val="007B6552"/>
    <w:rsid w:val="007B7921"/>
    <w:rsid w:val="007B7A33"/>
    <w:rsid w:val="007C0A3A"/>
    <w:rsid w:val="007C2180"/>
    <w:rsid w:val="007C2880"/>
    <w:rsid w:val="007C2A2A"/>
    <w:rsid w:val="007C355D"/>
    <w:rsid w:val="007C410A"/>
    <w:rsid w:val="007C5611"/>
    <w:rsid w:val="007C63D4"/>
    <w:rsid w:val="007C6A10"/>
    <w:rsid w:val="007C7BC1"/>
    <w:rsid w:val="007D0020"/>
    <w:rsid w:val="007D0306"/>
    <w:rsid w:val="007D16ED"/>
    <w:rsid w:val="007D1BB6"/>
    <w:rsid w:val="007D3632"/>
    <w:rsid w:val="007D5BD5"/>
    <w:rsid w:val="007D5ED3"/>
    <w:rsid w:val="007D6283"/>
    <w:rsid w:val="007D714D"/>
    <w:rsid w:val="007D795E"/>
    <w:rsid w:val="007D7E95"/>
    <w:rsid w:val="007E0DB5"/>
    <w:rsid w:val="007E1F98"/>
    <w:rsid w:val="007E206B"/>
    <w:rsid w:val="007E2510"/>
    <w:rsid w:val="007E2D1E"/>
    <w:rsid w:val="007E39F3"/>
    <w:rsid w:val="007E42E3"/>
    <w:rsid w:val="007E478D"/>
    <w:rsid w:val="007E4AAC"/>
    <w:rsid w:val="007E57C5"/>
    <w:rsid w:val="007E5A08"/>
    <w:rsid w:val="007E5AEC"/>
    <w:rsid w:val="007E5DDB"/>
    <w:rsid w:val="007E6EC2"/>
    <w:rsid w:val="007E6FF3"/>
    <w:rsid w:val="007E7C62"/>
    <w:rsid w:val="007F05CD"/>
    <w:rsid w:val="007F1233"/>
    <w:rsid w:val="007F193B"/>
    <w:rsid w:val="007F2816"/>
    <w:rsid w:val="007F366D"/>
    <w:rsid w:val="007F3980"/>
    <w:rsid w:val="007F3AAB"/>
    <w:rsid w:val="007F52CB"/>
    <w:rsid w:val="007F58FC"/>
    <w:rsid w:val="007F5DD5"/>
    <w:rsid w:val="007F5DE7"/>
    <w:rsid w:val="007F5F64"/>
    <w:rsid w:val="007F79CC"/>
    <w:rsid w:val="007F7B54"/>
    <w:rsid w:val="007F7E3B"/>
    <w:rsid w:val="00801555"/>
    <w:rsid w:val="00801C56"/>
    <w:rsid w:val="0080406A"/>
    <w:rsid w:val="008078F8"/>
    <w:rsid w:val="00810001"/>
    <w:rsid w:val="00810AEF"/>
    <w:rsid w:val="00811197"/>
    <w:rsid w:val="00812467"/>
    <w:rsid w:val="0081263C"/>
    <w:rsid w:val="00813200"/>
    <w:rsid w:val="00814492"/>
    <w:rsid w:val="00816D8E"/>
    <w:rsid w:val="00820629"/>
    <w:rsid w:val="0082076B"/>
    <w:rsid w:val="008218E8"/>
    <w:rsid w:val="00823CCF"/>
    <w:rsid w:val="008250F3"/>
    <w:rsid w:val="00825284"/>
    <w:rsid w:val="00826680"/>
    <w:rsid w:val="00826EF0"/>
    <w:rsid w:val="008303FD"/>
    <w:rsid w:val="0083334A"/>
    <w:rsid w:val="00833640"/>
    <w:rsid w:val="008346EC"/>
    <w:rsid w:val="008352FD"/>
    <w:rsid w:val="00835B0C"/>
    <w:rsid w:val="0083602F"/>
    <w:rsid w:val="0083626B"/>
    <w:rsid w:val="00836938"/>
    <w:rsid w:val="00836C55"/>
    <w:rsid w:val="00837920"/>
    <w:rsid w:val="00837F2A"/>
    <w:rsid w:val="0084007E"/>
    <w:rsid w:val="0084061A"/>
    <w:rsid w:val="00840AC1"/>
    <w:rsid w:val="00841832"/>
    <w:rsid w:val="00841E2F"/>
    <w:rsid w:val="0084202C"/>
    <w:rsid w:val="00842718"/>
    <w:rsid w:val="008442D5"/>
    <w:rsid w:val="008454B0"/>
    <w:rsid w:val="00845C85"/>
    <w:rsid w:val="00845D0E"/>
    <w:rsid w:val="008468CC"/>
    <w:rsid w:val="00847F4C"/>
    <w:rsid w:val="0085182F"/>
    <w:rsid w:val="0085195A"/>
    <w:rsid w:val="008525B2"/>
    <w:rsid w:val="008534E1"/>
    <w:rsid w:val="00854614"/>
    <w:rsid w:val="00855137"/>
    <w:rsid w:val="0085610C"/>
    <w:rsid w:val="008564BB"/>
    <w:rsid w:val="00857FF2"/>
    <w:rsid w:val="0086041E"/>
    <w:rsid w:val="008606AF"/>
    <w:rsid w:val="00860ABF"/>
    <w:rsid w:val="008637DC"/>
    <w:rsid w:val="00863880"/>
    <w:rsid w:val="008646E9"/>
    <w:rsid w:val="00864BFB"/>
    <w:rsid w:val="00864F32"/>
    <w:rsid w:val="00865590"/>
    <w:rsid w:val="00865DF9"/>
    <w:rsid w:val="0086615C"/>
    <w:rsid w:val="00867248"/>
    <w:rsid w:val="008673EE"/>
    <w:rsid w:val="0087064F"/>
    <w:rsid w:val="00871E0E"/>
    <w:rsid w:val="00873302"/>
    <w:rsid w:val="008734AE"/>
    <w:rsid w:val="00873D89"/>
    <w:rsid w:val="0087460B"/>
    <w:rsid w:val="00874991"/>
    <w:rsid w:val="008756CD"/>
    <w:rsid w:val="00880229"/>
    <w:rsid w:val="008802D7"/>
    <w:rsid w:val="008808CA"/>
    <w:rsid w:val="00880C96"/>
    <w:rsid w:val="008818E1"/>
    <w:rsid w:val="00882D70"/>
    <w:rsid w:val="00884079"/>
    <w:rsid w:val="0088466D"/>
    <w:rsid w:val="00884FA1"/>
    <w:rsid w:val="0088509F"/>
    <w:rsid w:val="0088641E"/>
    <w:rsid w:val="00886B40"/>
    <w:rsid w:val="008870E9"/>
    <w:rsid w:val="008875E7"/>
    <w:rsid w:val="0089064F"/>
    <w:rsid w:val="00891FDA"/>
    <w:rsid w:val="008921F9"/>
    <w:rsid w:val="00893902"/>
    <w:rsid w:val="00893BE9"/>
    <w:rsid w:val="00893BF3"/>
    <w:rsid w:val="00893CA7"/>
    <w:rsid w:val="00895166"/>
    <w:rsid w:val="0089647D"/>
    <w:rsid w:val="008A0032"/>
    <w:rsid w:val="008A1C8D"/>
    <w:rsid w:val="008A24B8"/>
    <w:rsid w:val="008A260C"/>
    <w:rsid w:val="008A26BB"/>
    <w:rsid w:val="008A2C5C"/>
    <w:rsid w:val="008A488C"/>
    <w:rsid w:val="008A536E"/>
    <w:rsid w:val="008A56AC"/>
    <w:rsid w:val="008B048F"/>
    <w:rsid w:val="008B0970"/>
    <w:rsid w:val="008B17F6"/>
    <w:rsid w:val="008B374F"/>
    <w:rsid w:val="008B41B1"/>
    <w:rsid w:val="008B55A8"/>
    <w:rsid w:val="008B6263"/>
    <w:rsid w:val="008B6887"/>
    <w:rsid w:val="008C005B"/>
    <w:rsid w:val="008C03DF"/>
    <w:rsid w:val="008C11CE"/>
    <w:rsid w:val="008C173A"/>
    <w:rsid w:val="008C1E84"/>
    <w:rsid w:val="008C2B73"/>
    <w:rsid w:val="008C3F8B"/>
    <w:rsid w:val="008C6374"/>
    <w:rsid w:val="008C63DE"/>
    <w:rsid w:val="008D0BD7"/>
    <w:rsid w:val="008D1F04"/>
    <w:rsid w:val="008D3135"/>
    <w:rsid w:val="008D35D2"/>
    <w:rsid w:val="008D4D29"/>
    <w:rsid w:val="008D4FBF"/>
    <w:rsid w:val="008D5454"/>
    <w:rsid w:val="008E3AB7"/>
    <w:rsid w:val="008E431E"/>
    <w:rsid w:val="008E460C"/>
    <w:rsid w:val="008E4833"/>
    <w:rsid w:val="008E6940"/>
    <w:rsid w:val="008E6CF1"/>
    <w:rsid w:val="008F09C1"/>
    <w:rsid w:val="008F1A1D"/>
    <w:rsid w:val="008F2AD6"/>
    <w:rsid w:val="008F344C"/>
    <w:rsid w:val="008F39EF"/>
    <w:rsid w:val="008F3C2A"/>
    <w:rsid w:val="008F3D1C"/>
    <w:rsid w:val="008F46AA"/>
    <w:rsid w:val="008F49CD"/>
    <w:rsid w:val="008F4CAC"/>
    <w:rsid w:val="008F626E"/>
    <w:rsid w:val="008F6952"/>
    <w:rsid w:val="008F78E8"/>
    <w:rsid w:val="0090120C"/>
    <w:rsid w:val="00901A92"/>
    <w:rsid w:val="00903610"/>
    <w:rsid w:val="009037F7"/>
    <w:rsid w:val="00903906"/>
    <w:rsid w:val="00903C72"/>
    <w:rsid w:val="0090425B"/>
    <w:rsid w:val="0090426F"/>
    <w:rsid w:val="009055F3"/>
    <w:rsid w:val="00905A55"/>
    <w:rsid w:val="00905E26"/>
    <w:rsid w:val="00906BE3"/>
    <w:rsid w:val="00907086"/>
    <w:rsid w:val="00907857"/>
    <w:rsid w:val="009109D4"/>
    <w:rsid w:val="009116B4"/>
    <w:rsid w:val="00911A72"/>
    <w:rsid w:val="00911B9F"/>
    <w:rsid w:val="00913F3C"/>
    <w:rsid w:val="009150D4"/>
    <w:rsid w:val="00915C42"/>
    <w:rsid w:val="00916F79"/>
    <w:rsid w:val="009176B1"/>
    <w:rsid w:val="00920281"/>
    <w:rsid w:val="00921CE0"/>
    <w:rsid w:val="00922EBA"/>
    <w:rsid w:val="00923395"/>
    <w:rsid w:val="0092394F"/>
    <w:rsid w:val="00923C53"/>
    <w:rsid w:val="00924BC5"/>
    <w:rsid w:val="00925E78"/>
    <w:rsid w:val="009267A4"/>
    <w:rsid w:val="00926FB0"/>
    <w:rsid w:val="00931001"/>
    <w:rsid w:val="00931518"/>
    <w:rsid w:val="00931982"/>
    <w:rsid w:val="00931F4C"/>
    <w:rsid w:val="009326A1"/>
    <w:rsid w:val="00932E67"/>
    <w:rsid w:val="0093411D"/>
    <w:rsid w:val="00934ADB"/>
    <w:rsid w:val="00934FA5"/>
    <w:rsid w:val="00936159"/>
    <w:rsid w:val="009418A8"/>
    <w:rsid w:val="009418CE"/>
    <w:rsid w:val="00942F9D"/>
    <w:rsid w:val="0094358F"/>
    <w:rsid w:val="009454F7"/>
    <w:rsid w:val="00945EDA"/>
    <w:rsid w:val="00946E9C"/>
    <w:rsid w:val="0094790E"/>
    <w:rsid w:val="009509BB"/>
    <w:rsid w:val="00952641"/>
    <w:rsid w:val="00953914"/>
    <w:rsid w:val="00954CBC"/>
    <w:rsid w:val="00954D91"/>
    <w:rsid w:val="009561ED"/>
    <w:rsid w:val="009575CC"/>
    <w:rsid w:val="00957AB6"/>
    <w:rsid w:val="00961D63"/>
    <w:rsid w:val="00963B5A"/>
    <w:rsid w:val="00963C5F"/>
    <w:rsid w:val="00964C94"/>
    <w:rsid w:val="00967EA4"/>
    <w:rsid w:val="0097053D"/>
    <w:rsid w:val="00971580"/>
    <w:rsid w:val="00971FD0"/>
    <w:rsid w:val="00972813"/>
    <w:rsid w:val="00972DE4"/>
    <w:rsid w:val="00973810"/>
    <w:rsid w:val="009745ED"/>
    <w:rsid w:val="00974FE7"/>
    <w:rsid w:val="0097661E"/>
    <w:rsid w:val="00977BA3"/>
    <w:rsid w:val="0098039B"/>
    <w:rsid w:val="00982329"/>
    <w:rsid w:val="00982687"/>
    <w:rsid w:val="00985239"/>
    <w:rsid w:val="009854DD"/>
    <w:rsid w:val="00985CE7"/>
    <w:rsid w:val="00986511"/>
    <w:rsid w:val="0098663E"/>
    <w:rsid w:val="009869E6"/>
    <w:rsid w:val="00987BA0"/>
    <w:rsid w:val="00987BAD"/>
    <w:rsid w:val="009937FD"/>
    <w:rsid w:val="00993B6A"/>
    <w:rsid w:val="009941E0"/>
    <w:rsid w:val="0099465D"/>
    <w:rsid w:val="0099469A"/>
    <w:rsid w:val="009964F5"/>
    <w:rsid w:val="00997447"/>
    <w:rsid w:val="009A01DB"/>
    <w:rsid w:val="009A078D"/>
    <w:rsid w:val="009A1064"/>
    <w:rsid w:val="009A1417"/>
    <w:rsid w:val="009A149B"/>
    <w:rsid w:val="009A15B4"/>
    <w:rsid w:val="009A1EC6"/>
    <w:rsid w:val="009A21A4"/>
    <w:rsid w:val="009A226D"/>
    <w:rsid w:val="009A24C6"/>
    <w:rsid w:val="009A4829"/>
    <w:rsid w:val="009A4D23"/>
    <w:rsid w:val="009A5FC6"/>
    <w:rsid w:val="009B1884"/>
    <w:rsid w:val="009B1FAC"/>
    <w:rsid w:val="009B3350"/>
    <w:rsid w:val="009B3529"/>
    <w:rsid w:val="009B4144"/>
    <w:rsid w:val="009B4D61"/>
    <w:rsid w:val="009B5FC9"/>
    <w:rsid w:val="009B77D7"/>
    <w:rsid w:val="009B78D4"/>
    <w:rsid w:val="009C008D"/>
    <w:rsid w:val="009C0CF7"/>
    <w:rsid w:val="009C1166"/>
    <w:rsid w:val="009C1DA3"/>
    <w:rsid w:val="009C1E54"/>
    <w:rsid w:val="009C41BC"/>
    <w:rsid w:val="009C562E"/>
    <w:rsid w:val="009C64C4"/>
    <w:rsid w:val="009C7177"/>
    <w:rsid w:val="009C7D3F"/>
    <w:rsid w:val="009C7DF0"/>
    <w:rsid w:val="009D0A2E"/>
    <w:rsid w:val="009D17C7"/>
    <w:rsid w:val="009D2859"/>
    <w:rsid w:val="009D306F"/>
    <w:rsid w:val="009D351D"/>
    <w:rsid w:val="009D3AC4"/>
    <w:rsid w:val="009D40BC"/>
    <w:rsid w:val="009D473C"/>
    <w:rsid w:val="009D50FE"/>
    <w:rsid w:val="009D5B57"/>
    <w:rsid w:val="009D7F7B"/>
    <w:rsid w:val="009E2AC7"/>
    <w:rsid w:val="009E3268"/>
    <w:rsid w:val="009E5065"/>
    <w:rsid w:val="009E5295"/>
    <w:rsid w:val="009E7458"/>
    <w:rsid w:val="009F0A52"/>
    <w:rsid w:val="009F1862"/>
    <w:rsid w:val="009F2CBA"/>
    <w:rsid w:val="009F5292"/>
    <w:rsid w:val="009F7234"/>
    <w:rsid w:val="009F79F2"/>
    <w:rsid w:val="00A0141D"/>
    <w:rsid w:val="00A01F8B"/>
    <w:rsid w:val="00A058CB"/>
    <w:rsid w:val="00A05BD4"/>
    <w:rsid w:val="00A06339"/>
    <w:rsid w:val="00A06CC2"/>
    <w:rsid w:val="00A1061F"/>
    <w:rsid w:val="00A10FA7"/>
    <w:rsid w:val="00A11334"/>
    <w:rsid w:val="00A1190A"/>
    <w:rsid w:val="00A11EDA"/>
    <w:rsid w:val="00A129B9"/>
    <w:rsid w:val="00A13862"/>
    <w:rsid w:val="00A14156"/>
    <w:rsid w:val="00A14BF1"/>
    <w:rsid w:val="00A151E2"/>
    <w:rsid w:val="00A15E3B"/>
    <w:rsid w:val="00A1630A"/>
    <w:rsid w:val="00A1701C"/>
    <w:rsid w:val="00A17540"/>
    <w:rsid w:val="00A201A8"/>
    <w:rsid w:val="00A218E4"/>
    <w:rsid w:val="00A21C86"/>
    <w:rsid w:val="00A226D3"/>
    <w:rsid w:val="00A237B3"/>
    <w:rsid w:val="00A23DAF"/>
    <w:rsid w:val="00A24B96"/>
    <w:rsid w:val="00A25A10"/>
    <w:rsid w:val="00A27A15"/>
    <w:rsid w:val="00A307C7"/>
    <w:rsid w:val="00A319B8"/>
    <w:rsid w:val="00A3276F"/>
    <w:rsid w:val="00A327BF"/>
    <w:rsid w:val="00A32DA8"/>
    <w:rsid w:val="00A370F6"/>
    <w:rsid w:val="00A40112"/>
    <w:rsid w:val="00A40511"/>
    <w:rsid w:val="00A40D69"/>
    <w:rsid w:val="00A40EEF"/>
    <w:rsid w:val="00A41920"/>
    <w:rsid w:val="00A41B41"/>
    <w:rsid w:val="00A430A2"/>
    <w:rsid w:val="00A4403C"/>
    <w:rsid w:val="00A4410B"/>
    <w:rsid w:val="00A46323"/>
    <w:rsid w:val="00A465F1"/>
    <w:rsid w:val="00A508C7"/>
    <w:rsid w:val="00A5195F"/>
    <w:rsid w:val="00A51B65"/>
    <w:rsid w:val="00A52074"/>
    <w:rsid w:val="00A526C4"/>
    <w:rsid w:val="00A54702"/>
    <w:rsid w:val="00A548BC"/>
    <w:rsid w:val="00A54946"/>
    <w:rsid w:val="00A54968"/>
    <w:rsid w:val="00A56C20"/>
    <w:rsid w:val="00A57002"/>
    <w:rsid w:val="00A57C86"/>
    <w:rsid w:val="00A602B7"/>
    <w:rsid w:val="00A609F2"/>
    <w:rsid w:val="00A60A4B"/>
    <w:rsid w:val="00A61138"/>
    <w:rsid w:val="00A6342B"/>
    <w:rsid w:val="00A634D2"/>
    <w:rsid w:val="00A635EA"/>
    <w:rsid w:val="00A6375A"/>
    <w:rsid w:val="00A6397D"/>
    <w:rsid w:val="00A63F0D"/>
    <w:rsid w:val="00A64023"/>
    <w:rsid w:val="00A6669C"/>
    <w:rsid w:val="00A66B07"/>
    <w:rsid w:val="00A67726"/>
    <w:rsid w:val="00A67882"/>
    <w:rsid w:val="00A70500"/>
    <w:rsid w:val="00A70A66"/>
    <w:rsid w:val="00A70FA5"/>
    <w:rsid w:val="00A71D5A"/>
    <w:rsid w:val="00A72F5B"/>
    <w:rsid w:val="00A74D2C"/>
    <w:rsid w:val="00A7601E"/>
    <w:rsid w:val="00A7621A"/>
    <w:rsid w:val="00A76B84"/>
    <w:rsid w:val="00A76C10"/>
    <w:rsid w:val="00A76EDA"/>
    <w:rsid w:val="00A776F1"/>
    <w:rsid w:val="00A777E1"/>
    <w:rsid w:val="00A8036A"/>
    <w:rsid w:val="00A806B4"/>
    <w:rsid w:val="00A80AEA"/>
    <w:rsid w:val="00A81713"/>
    <w:rsid w:val="00A83704"/>
    <w:rsid w:val="00A84140"/>
    <w:rsid w:val="00A84590"/>
    <w:rsid w:val="00A84AF7"/>
    <w:rsid w:val="00A86FEB"/>
    <w:rsid w:val="00A87D91"/>
    <w:rsid w:val="00A90BC5"/>
    <w:rsid w:val="00A9104F"/>
    <w:rsid w:val="00A93CD8"/>
    <w:rsid w:val="00A952C0"/>
    <w:rsid w:val="00A955AF"/>
    <w:rsid w:val="00A96820"/>
    <w:rsid w:val="00A96F62"/>
    <w:rsid w:val="00A97BC3"/>
    <w:rsid w:val="00AA0610"/>
    <w:rsid w:val="00AA1391"/>
    <w:rsid w:val="00AA277D"/>
    <w:rsid w:val="00AA2CF6"/>
    <w:rsid w:val="00AA3B65"/>
    <w:rsid w:val="00AA47EE"/>
    <w:rsid w:val="00AA52E3"/>
    <w:rsid w:val="00AA652F"/>
    <w:rsid w:val="00AA702E"/>
    <w:rsid w:val="00AA76E9"/>
    <w:rsid w:val="00AB1AF6"/>
    <w:rsid w:val="00AB1E97"/>
    <w:rsid w:val="00AB26ED"/>
    <w:rsid w:val="00AB2FD0"/>
    <w:rsid w:val="00AB3532"/>
    <w:rsid w:val="00AB38D8"/>
    <w:rsid w:val="00AB42A0"/>
    <w:rsid w:val="00AB508E"/>
    <w:rsid w:val="00AB53C3"/>
    <w:rsid w:val="00AB56AE"/>
    <w:rsid w:val="00AB5F35"/>
    <w:rsid w:val="00AB62CA"/>
    <w:rsid w:val="00AB6AB6"/>
    <w:rsid w:val="00AB6CF6"/>
    <w:rsid w:val="00AB7401"/>
    <w:rsid w:val="00AC03BD"/>
    <w:rsid w:val="00AC2E9B"/>
    <w:rsid w:val="00AC3462"/>
    <w:rsid w:val="00AC3479"/>
    <w:rsid w:val="00AC40E4"/>
    <w:rsid w:val="00AC51EC"/>
    <w:rsid w:val="00AC6161"/>
    <w:rsid w:val="00AC6FCC"/>
    <w:rsid w:val="00AC7097"/>
    <w:rsid w:val="00AD0950"/>
    <w:rsid w:val="00AD10C5"/>
    <w:rsid w:val="00AD2296"/>
    <w:rsid w:val="00AD2B91"/>
    <w:rsid w:val="00AD3545"/>
    <w:rsid w:val="00AD481B"/>
    <w:rsid w:val="00AD4E63"/>
    <w:rsid w:val="00AD5191"/>
    <w:rsid w:val="00AD554C"/>
    <w:rsid w:val="00AD5725"/>
    <w:rsid w:val="00AD5D41"/>
    <w:rsid w:val="00AD750D"/>
    <w:rsid w:val="00AD752F"/>
    <w:rsid w:val="00AE07A6"/>
    <w:rsid w:val="00AE1392"/>
    <w:rsid w:val="00AE238E"/>
    <w:rsid w:val="00AE262E"/>
    <w:rsid w:val="00AE45C7"/>
    <w:rsid w:val="00AE521F"/>
    <w:rsid w:val="00AE531A"/>
    <w:rsid w:val="00AE5921"/>
    <w:rsid w:val="00AE59AA"/>
    <w:rsid w:val="00AE5D44"/>
    <w:rsid w:val="00AE5EF8"/>
    <w:rsid w:val="00AE63A7"/>
    <w:rsid w:val="00AE6BE1"/>
    <w:rsid w:val="00AE76F0"/>
    <w:rsid w:val="00AE7961"/>
    <w:rsid w:val="00AE7C00"/>
    <w:rsid w:val="00AF17BC"/>
    <w:rsid w:val="00AF2D3D"/>
    <w:rsid w:val="00AF4D68"/>
    <w:rsid w:val="00AF5657"/>
    <w:rsid w:val="00AF732C"/>
    <w:rsid w:val="00AF7D66"/>
    <w:rsid w:val="00B000FC"/>
    <w:rsid w:val="00B00285"/>
    <w:rsid w:val="00B017F3"/>
    <w:rsid w:val="00B01898"/>
    <w:rsid w:val="00B0202A"/>
    <w:rsid w:val="00B02C16"/>
    <w:rsid w:val="00B03A10"/>
    <w:rsid w:val="00B04ECC"/>
    <w:rsid w:val="00B05184"/>
    <w:rsid w:val="00B05D86"/>
    <w:rsid w:val="00B07E8A"/>
    <w:rsid w:val="00B104FF"/>
    <w:rsid w:val="00B11151"/>
    <w:rsid w:val="00B11C2C"/>
    <w:rsid w:val="00B12E51"/>
    <w:rsid w:val="00B156E6"/>
    <w:rsid w:val="00B1642C"/>
    <w:rsid w:val="00B16678"/>
    <w:rsid w:val="00B1728A"/>
    <w:rsid w:val="00B2060D"/>
    <w:rsid w:val="00B20805"/>
    <w:rsid w:val="00B216E5"/>
    <w:rsid w:val="00B22CA6"/>
    <w:rsid w:val="00B232FF"/>
    <w:rsid w:val="00B23B24"/>
    <w:rsid w:val="00B23D68"/>
    <w:rsid w:val="00B251B0"/>
    <w:rsid w:val="00B26283"/>
    <w:rsid w:val="00B269D2"/>
    <w:rsid w:val="00B26E67"/>
    <w:rsid w:val="00B27F2C"/>
    <w:rsid w:val="00B30029"/>
    <w:rsid w:val="00B318CC"/>
    <w:rsid w:val="00B31907"/>
    <w:rsid w:val="00B32A5E"/>
    <w:rsid w:val="00B32B8E"/>
    <w:rsid w:val="00B35499"/>
    <w:rsid w:val="00B354C3"/>
    <w:rsid w:val="00B3595F"/>
    <w:rsid w:val="00B35F06"/>
    <w:rsid w:val="00B36A06"/>
    <w:rsid w:val="00B37975"/>
    <w:rsid w:val="00B400FD"/>
    <w:rsid w:val="00B41592"/>
    <w:rsid w:val="00B41852"/>
    <w:rsid w:val="00B438B7"/>
    <w:rsid w:val="00B449E6"/>
    <w:rsid w:val="00B456B7"/>
    <w:rsid w:val="00B45C41"/>
    <w:rsid w:val="00B467F2"/>
    <w:rsid w:val="00B50BEA"/>
    <w:rsid w:val="00B51581"/>
    <w:rsid w:val="00B515A5"/>
    <w:rsid w:val="00B5321A"/>
    <w:rsid w:val="00B53DB9"/>
    <w:rsid w:val="00B53E83"/>
    <w:rsid w:val="00B55247"/>
    <w:rsid w:val="00B5775A"/>
    <w:rsid w:val="00B60782"/>
    <w:rsid w:val="00B61651"/>
    <w:rsid w:val="00B61E17"/>
    <w:rsid w:val="00B63D11"/>
    <w:rsid w:val="00B67223"/>
    <w:rsid w:val="00B707F2"/>
    <w:rsid w:val="00B70D73"/>
    <w:rsid w:val="00B71C7E"/>
    <w:rsid w:val="00B7210C"/>
    <w:rsid w:val="00B74767"/>
    <w:rsid w:val="00B814FE"/>
    <w:rsid w:val="00B8160E"/>
    <w:rsid w:val="00B819B5"/>
    <w:rsid w:val="00B81A35"/>
    <w:rsid w:val="00B83283"/>
    <w:rsid w:val="00B837E2"/>
    <w:rsid w:val="00B83D07"/>
    <w:rsid w:val="00B84C64"/>
    <w:rsid w:val="00B8545E"/>
    <w:rsid w:val="00B86969"/>
    <w:rsid w:val="00B87DA9"/>
    <w:rsid w:val="00B87FC2"/>
    <w:rsid w:val="00B9041E"/>
    <w:rsid w:val="00B9105A"/>
    <w:rsid w:val="00B92D8A"/>
    <w:rsid w:val="00B9332E"/>
    <w:rsid w:val="00B943AB"/>
    <w:rsid w:val="00B9451F"/>
    <w:rsid w:val="00B948C8"/>
    <w:rsid w:val="00B94C59"/>
    <w:rsid w:val="00B95260"/>
    <w:rsid w:val="00B95AD1"/>
    <w:rsid w:val="00B95D41"/>
    <w:rsid w:val="00B971F2"/>
    <w:rsid w:val="00B977E3"/>
    <w:rsid w:val="00BA19DB"/>
    <w:rsid w:val="00BA1C33"/>
    <w:rsid w:val="00BA24A6"/>
    <w:rsid w:val="00BA2A77"/>
    <w:rsid w:val="00BA3464"/>
    <w:rsid w:val="00BA6066"/>
    <w:rsid w:val="00BA6B4E"/>
    <w:rsid w:val="00BA7AD4"/>
    <w:rsid w:val="00BB0EDC"/>
    <w:rsid w:val="00BB2D00"/>
    <w:rsid w:val="00BB2F60"/>
    <w:rsid w:val="00BB321E"/>
    <w:rsid w:val="00BB34BD"/>
    <w:rsid w:val="00BB3824"/>
    <w:rsid w:val="00BB3836"/>
    <w:rsid w:val="00BB4247"/>
    <w:rsid w:val="00BB6928"/>
    <w:rsid w:val="00BB7969"/>
    <w:rsid w:val="00BC09C5"/>
    <w:rsid w:val="00BC2093"/>
    <w:rsid w:val="00BC260F"/>
    <w:rsid w:val="00BC3413"/>
    <w:rsid w:val="00BC370D"/>
    <w:rsid w:val="00BC3B57"/>
    <w:rsid w:val="00BC4992"/>
    <w:rsid w:val="00BC5CBB"/>
    <w:rsid w:val="00BC655A"/>
    <w:rsid w:val="00BC67D6"/>
    <w:rsid w:val="00BC6F6D"/>
    <w:rsid w:val="00BD0911"/>
    <w:rsid w:val="00BD11B3"/>
    <w:rsid w:val="00BD1AB3"/>
    <w:rsid w:val="00BD2394"/>
    <w:rsid w:val="00BD4434"/>
    <w:rsid w:val="00BD5FC7"/>
    <w:rsid w:val="00BD7919"/>
    <w:rsid w:val="00BE2C26"/>
    <w:rsid w:val="00BE3737"/>
    <w:rsid w:val="00BE3869"/>
    <w:rsid w:val="00BE3E1E"/>
    <w:rsid w:val="00BE4693"/>
    <w:rsid w:val="00BE5F0F"/>
    <w:rsid w:val="00BE6908"/>
    <w:rsid w:val="00BE6B41"/>
    <w:rsid w:val="00BE700A"/>
    <w:rsid w:val="00BF028F"/>
    <w:rsid w:val="00BF0987"/>
    <w:rsid w:val="00BF09B4"/>
    <w:rsid w:val="00BF16C8"/>
    <w:rsid w:val="00BF34C1"/>
    <w:rsid w:val="00BF38A1"/>
    <w:rsid w:val="00BF4F43"/>
    <w:rsid w:val="00BF5399"/>
    <w:rsid w:val="00C01F44"/>
    <w:rsid w:val="00C022F1"/>
    <w:rsid w:val="00C032DF"/>
    <w:rsid w:val="00C03EBC"/>
    <w:rsid w:val="00C04055"/>
    <w:rsid w:val="00C04242"/>
    <w:rsid w:val="00C04625"/>
    <w:rsid w:val="00C067C2"/>
    <w:rsid w:val="00C070D1"/>
    <w:rsid w:val="00C10249"/>
    <w:rsid w:val="00C10BFB"/>
    <w:rsid w:val="00C115D3"/>
    <w:rsid w:val="00C118A7"/>
    <w:rsid w:val="00C11AE3"/>
    <w:rsid w:val="00C11D65"/>
    <w:rsid w:val="00C12C90"/>
    <w:rsid w:val="00C137B4"/>
    <w:rsid w:val="00C15E5C"/>
    <w:rsid w:val="00C16856"/>
    <w:rsid w:val="00C16B07"/>
    <w:rsid w:val="00C17263"/>
    <w:rsid w:val="00C179C6"/>
    <w:rsid w:val="00C17E98"/>
    <w:rsid w:val="00C2196C"/>
    <w:rsid w:val="00C22749"/>
    <w:rsid w:val="00C22907"/>
    <w:rsid w:val="00C2412B"/>
    <w:rsid w:val="00C26A3F"/>
    <w:rsid w:val="00C26A7D"/>
    <w:rsid w:val="00C26D16"/>
    <w:rsid w:val="00C3106C"/>
    <w:rsid w:val="00C317A7"/>
    <w:rsid w:val="00C353FE"/>
    <w:rsid w:val="00C36B8E"/>
    <w:rsid w:val="00C36EB1"/>
    <w:rsid w:val="00C37365"/>
    <w:rsid w:val="00C40027"/>
    <w:rsid w:val="00C401B9"/>
    <w:rsid w:val="00C4091E"/>
    <w:rsid w:val="00C41401"/>
    <w:rsid w:val="00C4148C"/>
    <w:rsid w:val="00C44066"/>
    <w:rsid w:val="00C44D23"/>
    <w:rsid w:val="00C45328"/>
    <w:rsid w:val="00C467F8"/>
    <w:rsid w:val="00C509A8"/>
    <w:rsid w:val="00C50AF8"/>
    <w:rsid w:val="00C50B67"/>
    <w:rsid w:val="00C510BE"/>
    <w:rsid w:val="00C512CF"/>
    <w:rsid w:val="00C51B6C"/>
    <w:rsid w:val="00C52615"/>
    <w:rsid w:val="00C526A5"/>
    <w:rsid w:val="00C53CE7"/>
    <w:rsid w:val="00C547DE"/>
    <w:rsid w:val="00C5650E"/>
    <w:rsid w:val="00C57619"/>
    <w:rsid w:val="00C60B8F"/>
    <w:rsid w:val="00C60D24"/>
    <w:rsid w:val="00C6124D"/>
    <w:rsid w:val="00C6570D"/>
    <w:rsid w:val="00C65C58"/>
    <w:rsid w:val="00C65F62"/>
    <w:rsid w:val="00C66EF7"/>
    <w:rsid w:val="00C673B0"/>
    <w:rsid w:val="00C6776D"/>
    <w:rsid w:val="00C71142"/>
    <w:rsid w:val="00C715D9"/>
    <w:rsid w:val="00C716E3"/>
    <w:rsid w:val="00C72611"/>
    <w:rsid w:val="00C737ED"/>
    <w:rsid w:val="00C73E19"/>
    <w:rsid w:val="00C74A93"/>
    <w:rsid w:val="00C76BFB"/>
    <w:rsid w:val="00C777A0"/>
    <w:rsid w:val="00C80FAE"/>
    <w:rsid w:val="00C82226"/>
    <w:rsid w:val="00C8269F"/>
    <w:rsid w:val="00C83371"/>
    <w:rsid w:val="00C83DED"/>
    <w:rsid w:val="00C85238"/>
    <w:rsid w:val="00C86454"/>
    <w:rsid w:val="00C86F96"/>
    <w:rsid w:val="00C9052A"/>
    <w:rsid w:val="00C90F2E"/>
    <w:rsid w:val="00C91216"/>
    <w:rsid w:val="00C9150E"/>
    <w:rsid w:val="00C9237B"/>
    <w:rsid w:val="00C9394B"/>
    <w:rsid w:val="00C94037"/>
    <w:rsid w:val="00C9408C"/>
    <w:rsid w:val="00C9496C"/>
    <w:rsid w:val="00C9580D"/>
    <w:rsid w:val="00C960BE"/>
    <w:rsid w:val="00CA1462"/>
    <w:rsid w:val="00CA1F56"/>
    <w:rsid w:val="00CA30A8"/>
    <w:rsid w:val="00CA4CD0"/>
    <w:rsid w:val="00CA797F"/>
    <w:rsid w:val="00CA7A30"/>
    <w:rsid w:val="00CA7A92"/>
    <w:rsid w:val="00CA7BC6"/>
    <w:rsid w:val="00CB0785"/>
    <w:rsid w:val="00CB15BE"/>
    <w:rsid w:val="00CB1855"/>
    <w:rsid w:val="00CB34B7"/>
    <w:rsid w:val="00CB3F87"/>
    <w:rsid w:val="00CB5602"/>
    <w:rsid w:val="00CB5A70"/>
    <w:rsid w:val="00CB785B"/>
    <w:rsid w:val="00CC014E"/>
    <w:rsid w:val="00CC0C3D"/>
    <w:rsid w:val="00CC1779"/>
    <w:rsid w:val="00CC177A"/>
    <w:rsid w:val="00CC1DF9"/>
    <w:rsid w:val="00CC4181"/>
    <w:rsid w:val="00CC660B"/>
    <w:rsid w:val="00CC7B62"/>
    <w:rsid w:val="00CC7F44"/>
    <w:rsid w:val="00CD0A81"/>
    <w:rsid w:val="00CD114C"/>
    <w:rsid w:val="00CD1D72"/>
    <w:rsid w:val="00CD5C33"/>
    <w:rsid w:val="00CD6082"/>
    <w:rsid w:val="00CD62BC"/>
    <w:rsid w:val="00CD7924"/>
    <w:rsid w:val="00CE022B"/>
    <w:rsid w:val="00CE15E1"/>
    <w:rsid w:val="00CE197A"/>
    <w:rsid w:val="00CE2190"/>
    <w:rsid w:val="00CE2917"/>
    <w:rsid w:val="00CE3595"/>
    <w:rsid w:val="00CE40A4"/>
    <w:rsid w:val="00CE486D"/>
    <w:rsid w:val="00CE49CD"/>
    <w:rsid w:val="00CE5BCE"/>
    <w:rsid w:val="00CE666E"/>
    <w:rsid w:val="00CE732E"/>
    <w:rsid w:val="00CE74BF"/>
    <w:rsid w:val="00CE7BF1"/>
    <w:rsid w:val="00CE7D10"/>
    <w:rsid w:val="00CF088C"/>
    <w:rsid w:val="00CF0CA8"/>
    <w:rsid w:val="00CF1A13"/>
    <w:rsid w:val="00CF4846"/>
    <w:rsid w:val="00CF5FE7"/>
    <w:rsid w:val="00CF7EBD"/>
    <w:rsid w:val="00D00271"/>
    <w:rsid w:val="00D01132"/>
    <w:rsid w:val="00D02263"/>
    <w:rsid w:val="00D04820"/>
    <w:rsid w:val="00D04D93"/>
    <w:rsid w:val="00D07B4E"/>
    <w:rsid w:val="00D1054C"/>
    <w:rsid w:val="00D164C1"/>
    <w:rsid w:val="00D16DC0"/>
    <w:rsid w:val="00D17E40"/>
    <w:rsid w:val="00D20AB8"/>
    <w:rsid w:val="00D23BFB"/>
    <w:rsid w:val="00D2422C"/>
    <w:rsid w:val="00D2646E"/>
    <w:rsid w:val="00D30CC6"/>
    <w:rsid w:val="00D31817"/>
    <w:rsid w:val="00D31CCA"/>
    <w:rsid w:val="00D34458"/>
    <w:rsid w:val="00D34777"/>
    <w:rsid w:val="00D35252"/>
    <w:rsid w:val="00D36645"/>
    <w:rsid w:val="00D36FF6"/>
    <w:rsid w:val="00D3700F"/>
    <w:rsid w:val="00D37971"/>
    <w:rsid w:val="00D4010E"/>
    <w:rsid w:val="00D41724"/>
    <w:rsid w:val="00D417B1"/>
    <w:rsid w:val="00D41FB3"/>
    <w:rsid w:val="00D42AC1"/>
    <w:rsid w:val="00D42C92"/>
    <w:rsid w:val="00D4311D"/>
    <w:rsid w:val="00D437D4"/>
    <w:rsid w:val="00D46FE8"/>
    <w:rsid w:val="00D50C9E"/>
    <w:rsid w:val="00D5346D"/>
    <w:rsid w:val="00D5400D"/>
    <w:rsid w:val="00D568AF"/>
    <w:rsid w:val="00D5736A"/>
    <w:rsid w:val="00D610F9"/>
    <w:rsid w:val="00D62364"/>
    <w:rsid w:val="00D63176"/>
    <w:rsid w:val="00D64114"/>
    <w:rsid w:val="00D647E6"/>
    <w:rsid w:val="00D701B3"/>
    <w:rsid w:val="00D7105C"/>
    <w:rsid w:val="00D713FD"/>
    <w:rsid w:val="00D7150D"/>
    <w:rsid w:val="00D7247D"/>
    <w:rsid w:val="00D733A6"/>
    <w:rsid w:val="00D746F4"/>
    <w:rsid w:val="00D7558E"/>
    <w:rsid w:val="00D778D0"/>
    <w:rsid w:val="00D8030C"/>
    <w:rsid w:val="00D803B4"/>
    <w:rsid w:val="00D805C7"/>
    <w:rsid w:val="00D80618"/>
    <w:rsid w:val="00D81CA7"/>
    <w:rsid w:val="00D83828"/>
    <w:rsid w:val="00D83B2A"/>
    <w:rsid w:val="00D84514"/>
    <w:rsid w:val="00D84698"/>
    <w:rsid w:val="00D86460"/>
    <w:rsid w:val="00D87CF2"/>
    <w:rsid w:val="00D910E7"/>
    <w:rsid w:val="00D91A37"/>
    <w:rsid w:val="00D92487"/>
    <w:rsid w:val="00D92BF9"/>
    <w:rsid w:val="00D92FA8"/>
    <w:rsid w:val="00D940FD"/>
    <w:rsid w:val="00D95841"/>
    <w:rsid w:val="00D95E3F"/>
    <w:rsid w:val="00D97092"/>
    <w:rsid w:val="00DA0A8A"/>
    <w:rsid w:val="00DA1B07"/>
    <w:rsid w:val="00DA1E2D"/>
    <w:rsid w:val="00DA2430"/>
    <w:rsid w:val="00DA2E9F"/>
    <w:rsid w:val="00DA3195"/>
    <w:rsid w:val="00DA4664"/>
    <w:rsid w:val="00DA524C"/>
    <w:rsid w:val="00DA56BE"/>
    <w:rsid w:val="00DA652E"/>
    <w:rsid w:val="00DA65BC"/>
    <w:rsid w:val="00DA6ECE"/>
    <w:rsid w:val="00DB0BFA"/>
    <w:rsid w:val="00DB2577"/>
    <w:rsid w:val="00DB27FA"/>
    <w:rsid w:val="00DB31AE"/>
    <w:rsid w:val="00DB34C2"/>
    <w:rsid w:val="00DB3D17"/>
    <w:rsid w:val="00DB47C4"/>
    <w:rsid w:val="00DC18A1"/>
    <w:rsid w:val="00DC21C8"/>
    <w:rsid w:val="00DC3003"/>
    <w:rsid w:val="00DC3778"/>
    <w:rsid w:val="00DC3B6E"/>
    <w:rsid w:val="00DC4137"/>
    <w:rsid w:val="00DC4E65"/>
    <w:rsid w:val="00DC6E35"/>
    <w:rsid w:val="00DC7546"/>
    <w:rsid w:val="00DC7667"/>
    <w:rsid w:val="00DD069D"/>
    <w:rsid w:val="00DD42CD"/>
    <w:rsid w:val="00DD4518"/>
    <w:rsid w:val="00DD5727"/>
    <w:rsid w:val="00DD5748"/>
    <w:rsid w:val="00DD5905"/>
    <w:rsid w:val="00DE2845"/>
    <w:rsid w:val="00DE293B"/>
    <w:rsid w:val="00DE3D30"/>
    <w:rsid w:val="00DE3DE9"/>
    <w:rsid w:val="00DE64F8"/>
    <w:rsid w:val="00DE6841"/>
    <w:rsid w:val="00DE7ED8"/>
    <w:rsid w:val="00DF05B5"/>
    <w:rsid w:val="00DF05B9"/>
    <w:rsid w:val="00DF2EFB"/>
    <w:rsid w:val="00DF3875"/>
    <w:rsid w:val="00DF475D"/>
    <w:rsid w:val="00E0215C"/>
    <w:rsid w:val="00E032A8"/>
    <w:rsid w:val="00E056ED"/>
    <w:rsid w:val="00E0571F"/>
    <w:rsid w:val="00E05973"/>
    <w:rsid w:val="00E05AD9"/>
    <w:rsid w:val="00E10463"/>
    <w:rsid w:val="00E113E9"/>
    <w:rsid w:val="00E13B43"/>
    <w:rsid w:val="00E15323"/>
    <w:rsid w:val="00E16A3E"/>
    <w:rsid w:val="00E1722E"/>
    <w:rsid w:val="00E17B0A"/>
    <w:rsid w:val="00E17F72"/>
    <w:rsid w:val="00E20A60"/>
    <w:rsid w:val="00E210EC"/>
    <w:rsid w:val="00E2153A"/>
    <w:rsid w:val="00E215DF"/>
    <w:rsid w:val="00E222BB"/>
    <w:rsid w:val="00E2368B"/>
    <w:rsid w:val="00E24645"/>
    <w:rsid w:val="00E2475A"/>
    <w:rsid w:val="00E25A2C"/>
    <w:rsid w:val="00E25ACF"/>
    <w:rsid w:val="00E26683"/>
    <w:rsid w:val="00E270D2"/>
    <w:rsid w:val="00E27350"/>
    <w:rsid w:val="00E27734"/>
    <w:rsid w:val="00E27F80"/>
    <w:rsid w:val="00E31532"/>
    <w:rsid w:val="00E31B6D"/>
    <w:rsid w:val="00E320B4"/>
    <w:rsid w:val="00E34BB8"/>
    <w:rsid w:val="00E3545F"/>
    <w:rsid w:val="00E359E4"/>
    <w:rsid w:val="00E36D2F"/>
    <w:rsid w:val="00E37B97"/>
    <w:rsid w:val="00E4006C"/>
    <w:rsid w:val="00E40122"/>
    <w:rsid w:val="00E405AE"/>
    <w:rsid w:val="00E40AFB"/>
    <w:rsid w:val="00E41839"/>
    <w:rsid w:val="00E43401"/>
    <w:rsid w:val="00E44A6E"/>
    <w:rsid w:val="00E4548F"/>
    <w:rsid w:val="00E4579D"/>
    <w:rsid w:val="00E45BE5"/>
    <w:rsid w:val="00E45E4A"/>
    <w:rsid w:val="00E45FAE"/>
    <w:rsid w:val="00E46497"/>
    <w:rsid w:val="00E47E0A"/>
    <w:rsid w:val="00E51E12"/>
    <w:rsid w:val="00E5328A"/>
    <w:rsid w:val="00E56698"/>
    <w:rsid w:val="00E57058"/>
    <w:rsid w:val="00E57587"/>
    <w:rsid w:val="00E57B6D"/>
    <w:rsid w:val="00E6006E"/>
    <w:rsid w:val="00E60191"/>
    <w:rsid w:val="00E60E34"/>
    <w:rsid w:val="00E6115F"/>
    <w:rsid w:val="00E6135B"/>
    <w:rsid w:val="00E614F8"/>
    <w:rsid w:val="00E61934"/>
    <w:rsid w:val="00E62185"/>
    <w:rsid w:val="00E641E5"/>
    <w:rsid w:val="00E6443A"/>
    <w:rsid w:val="00E666F0"/>
    <w:rsid w:val="00E66949"/>
    <w:rsid w:val="00E67FBD"/>
    <w:rsid w:val="00E70737"/>
    <w:rsid w:val="00E70B51"/>
    <w:rsid w:val="00E7280D"/>
    <w:rsid w:val="00E72E9F"/>
    <w:rsid w:val="00E770CB"/>
    <w:rsid w:val="00E806AB"/>
    <w:rsid w:val="00E80CCE"/>
    <w:rsid w:val="00E83F5F"/>
    <w:rsid w:val="00E85D7F"/>
    <w:rsid w:val="00E85E6D"/>
    <w:rsid w:val="00E872AD"/>
    <w:rsid w:val="00E92471"/>
    <w:rsid w:val="00E9380E"/>
    <w:rsid w:val="00E947E8"/>
    <w:rsid w:val="00E9500B"/>
    <w:rsid w:val="00E96BA0"/>
    <w:rsid w:val="00E97283"/>
    <w:rsid w:val="00E972E1"/>
    <w:rsid w:val="00E977E2"/>
    <w:rsid w:val="00EA072D"/>
    <w:rsid w:val="00EA0A39"/>
    <w:rsid w:val="00EA1B1E"/>
    <w:rsid w:val="00EA24DC"/>
    <w:rsid w:val="00EA5929"/>
    <w:rsid w:val="00EA7C55"/>
    <w:rsid w:val="00EB09F1"/>
    <w:rsid w:val="00EB1C08"/>
    <w:rsid w:val="00EB47AD"/>
    <w:rsid w:val="00EB4B2D"/>
    <w:rsid w:val="00EB6BD3"/>
    <w:rsid w:val="00EB7DC7"/>
    <w:rsid w:val="00EC0569"/>
    <w:rsid w:val="00EC0D8F"/>
    <w:rsid w:val="00EC1457"/>
    <w:rsid w:val="00EC37CB"/>
    <w:rsid w:val="00EC3AA7"/>
    <w:rsid w:val="00EC3D96"/>
    <w:rsid w:val="00EC401D"/>
    <w:rsid w:val="00EC4413"/>
    <w:rsid w:val="00EC595F"/>
    <w:rsid w:val="00EC5F7B"/>
    <w:rsid w:val="00EC62A8"/>
    <w:rsid w:val="00EC699C"/>
    <w:rsid w:val="00EC7D4B"/>
    <w:rsid w:val="00EC7F96"/>
    <w:rsid w:val="00ED013F"/>
    <w:rsid w:val="00ED3102"/>
    <w:rsid w:val="00ED3830"/>
    <w:rsid w:val="00ED5D5C"/>
    <w:rsid w:val="00ED6363"/>
    <w:rsid w:val="00ED7245"/>
    <w:rsid w:val="00EE05B5"/>
    <w:rsid w:val="00EE3155"/>
    <w:rsid w:val="00EE39AE"/>
    <w:rsid w:val="00EE430F"/>
    <w:rsid w:val="00EE632C"/>
    <w:rsid w:val="00EE67D5"/>
    <w:rsid w:val="00EE6870"/>
    <w:rsid w:val="00EF11D7"/>
    <w:rsid w:val="00EF1E67"/>
    <w:rsid w:val="00EF257B"/>
    <w:rsid w:val="00EF36BD"/>
    <w:rsid w:val="00EF52C3"/>
    <w:rsid w:val="00EF6B27"/>
    <w:rsid w:val="00F01FCC"/>
    <w:rsid w:val="00F03180"/>
    <w:rsid w:val="00F03239"/>
    <w:rsid w:val="00F03E99"/>
    <w:rsid w:val="00F03EB6"/>
    <w:rsid w:val="00F0437D"/>
    <w:rsid w:val="00F052BA"/>
    <w:rsid w:val="00F05D49"/>
    <w:rsid w:val="00F05E9F"/>
    <w:rsid w:val="00F078CA"/>
    <w:rsid w:val="00F10542"/>
    <w:rsid w:val="00F109F1"/>
    <w:rsid w:val="00F10DA1"/>
    <w:rsid w:val="00F110B1"/>
    <w:rsid w:val="00F110B2"/>
    <w:rsid w:val="00F11E43"/>
    <w:rsid w:val="00F155AF"/>
    <w:rsid w:val="00F177C1"/>
    <w:rsid w:val="00F177F5"/>
    <w:rsid w:val="00F2094B"/>
    <w:rsid w:val="00F20D20"/>
    <w:rsid w:val="00F21855"/>
    <w:rsid w:val="00F223ED"/>
    <w:rsid w:val="00F22C95"/>
    <w:rsid w:val="00F23D8C"/>
    <w:rsid w:val="00F25C2B"/>
    <w:rsid w:val="00F25FD5"/>
    <w:rsid w:val="00F2730C"/>
    <w:rsid w:val="00F3063B"/>
    <w:rsid w:val="00F30681"/>
    <w:rsid w:val="00F3086A"/>
    <w:rsid w:val="00F3193B"/>
    <w:rsid w:val="00F31A98"/>
    <w:rsid w:val="00F32AE3"/>
    <w:rsid w:val="00F338F8"/>
    <w:rsid w:val="00F34061"/>
    <w:rsid w:val="00F34647"/>
    <w:rsid w:val="00F37965"/>
    <w:rsid w:val="00F37E17"/>
    <w:rsid w:val="00F40FE4"/>
    <w:rsid w:val="00F42D3A"/>
    <w:rsid w:val="00F4451D"/>
    <w:rsid w:val="00F4579B"/>
    <w:rsid w:val="00F467B9"/>
    <w:rsid w:val="00F4717C"/>
    <w:rsid w:val="00F4774B"/>
    <w:rsid w:val="00F5131C"/>
    <w:rsid w:val="00F514B5"/>
    <w:rsid w:val="00F5199D"/>
    <w:rsid w:val="00F51EB2"/>
    <w:rsid w:val="00F521FB"/>
    <w:rsid w:val="00F553B5"/>
    <w:rsid w:val="00F5729F"/>
    <w:rsid w:val="00F57899"/>
    <w:rsid w:val="00F57A66"/>
    <w:rsid w:val="00F57F6F"/>
    <w:rsid w:val="00F60EC8"/>
    <w:rsid w:val="00F63E67"/>
    <w:rsid w:val="00F64BBA"/>
    <w:rsid w:val="00F64D05"/>
    <w:rsid w:val="00F66067"/>
    <w:rsid w:val="00F661D6"/>
    <w:rsid w:val="00F67C7D"/>
    <w:rsid w:val="00F67E96"/>
    <w:rsid w:val="00F67EB2"/>
    <w:rsid w:val="00F701F2"/>
    <w:rsid w:val="00F71E00"/>
    <w:rsid w:val="00F7282F"/>
    <w:rsid w:val="00F72FEE"/>
    <w:rsid w:val="00F77975"/>
    <w:rsid w:val="00F80A42"/>
    <w:rsid w:val="00F80AD9"/>
    <w:rsid w:val="00F80BFF"/>
    <w:rsid w:val="00F835B3"/>
    <w:rsid w:val="00F83B7C"/>
    <w:rsid w:val="00F84F6E"/>
    <w:rsid w:val="00F85E05"/>
    <w:rsid w:val="00F86BCD"/>
    <w:rsid w:val="00F8741E"/>
    <w:rsid w:val="00F90CE7"/>
    <w:rsid w:val="00F912A8"/>
    <w:rsid w:val="00F9189C"/>
    <w:rsid w:val="00F92953"/>
    <w:rsid w:val="00F936F4"/>
    <w:rsid w:val="00F93DB4"/>
    <w:rsid w:val="00F941E2"/>
    <w:rsid w:val="00F9464C"/>
    <w:rsid w:val="00F94A02"/>
    <w:rsid w:val="00F95B8A"/>
    <w:rsid w:val="00FA021C"/>
    <w:rsid w:val="00FA16C4"/>
    <w:rsid w:val="00FA1F38"/>
    <w:rsid w:val="00FA31E9"/>
    <w:rsid w:val="00FA329A"/>
    <w:rsid w:val="00FA3B4B"/>
    <w:rsid w:val="00FA4345"/>
    <w:rsid w:val="00FA7922"/>
    <w:rsid w:val="00FA79BD"/>
    <w:rsid w:val="00FB0850"/>
    <w:rsid w:val="00FB0B0F"/>
    <w:rsid w:val="00FB1A24"/>
    <w:rsid w:val="00FB1F45"/>
    <w:rsid w:val="00FB2260"/>
    <w:rsid w:val="00FB2486"/>
    <w:rsid w:val="00FB24EA"/>
    <w:rsid w:val="00FB2E8C"/>
    <w:rsid w:val="00FB37C6"/>
    <w:rsid w:val="00FB3A5E"/>
    <w:rsid w:val="00FB4ABD"/>
    <w:rsid w:val="00FB5870"/>
    <w:rsid w:val="00FB5FDD"/>
    <w:rsid w:val="00FB71C8"/>
    <w:rsid w:val="00FC14B5"/>
    <w:rsid w:val="00FC173E"/>
    <w:rsid w:val="00FC2CDB"/>
    <w:rsid w:val="00FC422D"/>
    <w:rsid w:val="00FC4383"/>
    <w:rsid w:val="00FC4DC4"/>
    <w:rsid w:val="00FC5712"/>
    <w:rsid w:val="00FC60B3"/>
    <w:rsid w:val="00FC77AB"/>
    <w:rsid w:val="00FC7977"/>
    <w:rsid w:val="00FD0A11"/>
    <w:rsid w:val="00FD0FD0"/>
    <w:rsid w:val="00FD2970"/>
    <w:rsid w:val="00FD3BE0"/>
    <w:rsid w:val="00FD40A1"/>
    <w:rsid w:val="00FD528E"/>
    <w:rsid w:val="00FD5AC3"/>
    <w:rsid w:val="00FD62CF"/>
    <w:rsid w:val="00FD63E1"/>
    <w:rsid w:val="00FD7695"/>
    <w:rsid w:val="00FD7A53"/>
    <w:rsid w:val="00FE153D"/>
    <w:rsid w:val="00FE1CE5"/>
    <w:rsid w:val="00FE2B11"/>
    <w:rsid w:val="00FE2D0D"/>
    <w:rsid w:val="00FE3514"/>
    <w:rsid w:val="00FE3BC1"/>
    <w:rsid w:val="00FE50B7"/>
    <w:rsid w:val="00FE5543"/>
    <w:rsid w:val="00FE7597"/>
    <w:rsid w:val="00FF19D0"/>
    <w:rsid w:val="00FF2353"/>
    <w:rsid w:val="00FF2B98"/>
    <w:rsid w:val="00FF319B"/>
    <w:rsid w:val="00FF5960"/>
    <w:rsid w:val="00FF7454"/>
    <w:rsid w:val="00FF75A0"/>
    <w:rsid w:val="00FF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949631"/>
  <w14:defaultImageDpi w14:val="330"/>
  <w15:docId w15:val="{74F97948-CF7C-A646-9C06-7ABEDC5F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EDA"/>
    <w:rPr>
      <w:sz w:val="24"/>
      <w:lang w:val="en-GB" w:eastAsia="fr-FR"/>
    </w:rPr>
  </w:style>
  <w:style w:type="paragraph" w:styleId="Heading1">
    <w:name w:val="heading 1"/>
    <w:basedOn w:val="Normal"/>
    <w:next w:val="Normal"/>
    <w:link w:val="Heading1Char"/>
    <w:uiPriority w:val="9"/>
    <w:qFormat/>
    <w:rsid w:val="00174FF1"/>
    <w:pPr>
      <w:keepNext/>
      <w:tabs>
        <w:tab w:val="left" w:pos="1843"/>
      </w:tabs>
      <w:spacing w:before="80" w:after="60"/>
      <w:outlineLvl w:val="0"/>
    </w:pPr>
    <w:rPr>
      <w:rFonts w:ascii="Calibri" w:hAnsi="Calibri"/>
      <w:b/>
      <w:bCs/>
      <w:smallCaps/>
      <w:color w:val="800000"/>
      <w:sz w:val="28"/>
      <w:szCs w:val="28"/>
      <w:lang w:val="en-US"/>
    </w:rPr>
  </w:style>
  <w:style w:type="paragraph" w:styleId="Heading2">
    <w:name w:val="heading 2"/>
    <w:basedOn w:val="Normal"/>
    <w:next w:val="Normal"/>
    <w:link w:val="Heading2Char"/>
    <w:uiPriority w:val="9"/>
    <w:unhideWhenUsed/>
    <w:qFormat/>
    <w:rsid w:val="00C22907"/>
    <w:pPr>
      <w:keepNext/>
      <w:spacing w:before="240" w:after="60" w:line="276" w:lineRule="auto"/>
      <w:outlineLvl w:val="1"/>
    </w:pPr>
    <w:rPr>
      <w:rFonts w:ascii="Cambria" w:hAnsi="Cambria"/>
      <w:b/>
      <w:bCs/>
      <w:i/>
      <w:iCs/>
      <w:sz w:val="28"/>
      <w:szCs w:val="28"/>
      <w:lang w:val="nl-BE" w:eastAsia="en-US"/>
    </w:rPr>
  </w:style>
  <w:style w:type="paragraph" w:styleId="Heading3">
    <w:name w:val="heading 3"/>
    <w:basedOn w:val="Normal"/>
    <w:next w:val="Normal"/>
    <w:link w:val="Heading3Char"/>
    <w:uiPriority w:val="9"/>
    <w:semiHidden/>
    <w:unhideWhenUsed/>
    <w:qFormat/>
    <w:rsid w:val="00C22907"/>
    <w:pPr>
      <w:keepNext/>
      <w:spacing w:before="240" w:after="60" w:line="276" w:lineRule="auto"/>
      <w:outlineLvl w:val="2"/>
    </w:pPr>
    <w:rPr>
      <w:rFonts w:ascii="Calibri Light" w:hAnsi="Calibri Light"/>
      <w:b/>
      <w:bCs/>
      <w:sz w:val="26"/>
      <w:szCs w:val="26"/>
      <w:lang w:val="nl-BE" w:eastAsia="en-US"/>
    </w:rPr>
  </w:style>
  <w:style w:type="paragraph" w:styleId="Heading4">
    <w:name w:val="heading 4"/>
    <w:basedOn w:val="Normal"/>
    <w:next w:val="Normal"/>
    <w:link w:val="Heading4Char"/>
    <w:semiHidden/>
    <w:unhideWhenUsed/>
    <w:qFormat/>
    <w:rsid w:val="00C22907"/>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_text"/>
    <w:basedOn w:val="Normal"/>
    <w:link w:val="MaintextChar"/>
    <w:rsid w:val="0090426F"/>
    <w:pPr>
      <w:tabs>
        <w:tab w:val="left" w:pos="284"/>
      </w:tabs>
      <w:jc w:val="both"/>
    </w:pPr>
    <w:rPr>
      <w:rFonts w:ascii="Arial" w:hAnsi="Arial"/>
      <w:sz w:val="20"/>
    </w:rPr>
  </w:style>
  <w:style w:type="character" w:customStyle="1" w:styleId="MaintextChar">
    <w:name w:val="Main_text Char"/>
    <w:link w:val="Maintext"/>
    <w:rsid w:val="0090426F"/>
    <w:rPr>
      <w:rFonts w:ascii="Arial" w:hAnsi="Arial"/>
      <w:lang w:val="en-GB" w:eastAsia="fr-FR" w:bidi="ar-SA"/>
    </w:rPr>
  </w:style>
  <w:style w:type="paragraph" w:customStyle="1" w:styleId="Subtitlenoheading">
    <w:name w:val="Subtitle_no_heading"/>
    <w:basedOn w:val="Normal"/>
    <w:link w:val="SubtitlenoheadingChar"/>
    <w:rsid w:val="00FF7E58"/>
    <w:pPr>
      <w:spacing w:before="200" w:after="120"/>
      <w:jc w:val="both"/>
    </w:pPr>
    <w:rPr>
      <w:rFonts w:ascii="Arial" w:hAnsi="Arial"/>
      <w:b/>
      <w:bCs/>
      <w:color w:val="9B0948"/>
      <w:sz w:val="22"/>
    </w:rPr>
  </w:style>
  <w:style w:type="character" w:customStyle="1" w:styleId="SubtitlenoheadingChar">
    <w:name w:val="Subtitle_no_heading Char"/>
    <w:link w:val="Subtitlenoheading"/>
    <w:rsid w:val="00FF7E58"/>
    <w:rPr>
      <w:rFonts w:ascii="Arial" w:hAnsi="Arial"/>
      <w:b/>
      <w:bCs/>
      <w:color w:val="9B0948"/>
      <w:sz w:val="22"/>
      <w:lang w:val="en-GB" w:eastAsia="fr-FR" w:bidi="ar-SA"/>
    </w:rPr>
  </w:style>
  <w:style w:type="paragraph" w:customStyle="1" w:styleId="Linespace">
    <w:name w:val="Line_space"/>
    <w:basedOn w:val="Maintext"/>
    <w:autoRedefine/>
    <w:rsid w:val="007E4AAC"/>
    <w:pPr>
      <w:tabs>
        <w:tab w:val="left" w:pos="142"/>
        <w:tab w:val="left" w:pos="360"/>
        <w:tab w:val="left" w:pos="1620"/>
        <w:tab w:val="left" w:pos="1800"/>
      </w:tabs>
      <w:jc w:val="left"/>
    </w:pPr>
    <w:rPr>
      <w:rFonts w:ascii="Calibri" w:hAnsi="Calibri"/>
      <w:bCs/>
      <w:sz w:val="8"/>
      <w:szCs w:val="8"/>
      <w:lang w:val="en-US"/>
    </w:rPr>
  </w:style>
  <w:style w:type="paragraph" w:styleId="Header">
    <w:name w:val="header"/>
    <w:basedOn w:val="Normal"/>
    <w:link w:val="HeaderChar"/>
    <w:uiPriority w:val="99"/>
    <w:rsid w:val="00FF7E58"/>
    <w:pPr>
      <w:tabs>
        <w:tab w:val="center" w:pos="4536"/>
        <w:tab w:val="right" w:pos="9072"/>
      </w:tabs>
    </w:pPr>
  </w:style>
  <w:style w:type="paragraph" w:styleId="Footer">
    <w:name w:val="footer"/>
    <w:basedOn w:val="Normal"/>
    <w:link w:val="FooterChar"/>
    <w:uiPriority w:val="99"/>
    <w:rsid w:val="00FF7E58"/>
    <w:pPr>
      <w:tabs>
        <w:tab w:val="center" w:pos="4536"/>
        <w:tab w:val="right" w:pos="9072"/>
      </w:tabs>
    </w:pPr>
  </w:style>
  <w:style w:type="character" w:styleId="PageNumber">
    <w:name w:val="page number"/>
    <w:basedOn w:val="DefaultParagraphFont"/>
    <w:rsid w:val="00A76EDA"/>
  </w:style>
  <w:style w:type="paragraph" w:customStyle="1" w:styleId="Normaltext">
    <w:name w:val="Normal_text"/>
    <w:basedOn w:val="Normal"/>
    <w:rsid w:val="00A76EDA"/>
    <w:pPr>
      <w:jc w:val="both"/>
    </w:pPr>
    <w:rPr>
      <w:rFonts w:ascii="Arial" w:hAnsi="Arial"/>
      <w:sz w:val="19"/>
    </w:rPr>
  </w:style>
  <w:style w:type="table" w:styleId="TableGrid">
    <w:name w:val="Table Grid"/>
    <w:basedOn w:val="TableNormal"/>
    <w:uiPriority w:val="59"/>
    <w:rsid w:val="00A76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ubtitlenoheadingCalibri">
    <w:name w:val="Style Subtitle_no_heading + Calibri"/>
    <w:basedOn w:val="Subtitlenoheading"/>
    <w:rsid w:val="00105C51"/>
    <w:pPr>
      <w:spacing w:before="120" w:after="80"/>
    </w:pPr>
    <w:rPr>
      <w:rFonts w:ascii="Calibri" w:hAnsi="Calibri"/>
      <w:color w:val="800000"/>
      <w:sz w:val="26"/>
    </w:rPr>
  </w:style>
  <w:style w:type="paragraph" w:styleId="DocumentMap">
    <w:name w:val="Document Map"/>
    <w:basedOn w:val="Normal"/>
    <w:semiHidden/>
    <w:rsid w:val="00D34458"/>
    <w:pPr>
      <w:shd w:val="clear" w:color="auto" w:fill="000080"/>
    </w:pPr>
    <w:rPr>
      <w:rFonts w:ascii="Tahoma" w:hAnsi="Tahoma" w:cs="Tahoma"/>
      <w:sz w:val="20"/>
    </w:rPr>
  </w:style>
  <w:style w:type="paragraph" w:customStyle="1" w:styleId="Smallertitle">
    <w:name w:val="Smaller_title"/>
    <w:basedOn w:val="StyleSubtitlenoheadingCalibri"/>
    <w:rsid w:val="00F64BBA"/>
    <w:pPr>
      <w:spacing w:before="60" w:after="60"/>
    </w:pPr>
    <w:rPr>
      <w:sz w:val="22"/>
    </w:rPr>
  </w:style>
  <w:style w:type="character" w:styleId="FollowedHyperlink">
    <w:name w:val="FollowedHyperlink"/>
    <w:uiPriority w:val="99"/>
    <w:rsid w:val="009A5FC6"/>
    <w:rPr>
      <w:color w:val="800080"/>
      <w:u w:val="single"/>
    </w:rPr>
  </w:style>
  <w:style w:type="character" w:styleId="Hyperlink">
    <w:name w:val="Hyperlink"/>
    <w:uiPriority w:val="99"/>
    <w:rsid w:val="00EE632C"/>
    <w:rPr>
      <w:color w:val="0000FF"/>
      <w:u w:val="single"/>
    </w:rPr>
  </w:style>
  <w:style w:type="paragraph" w:customStyle="1" w:styleId="Linespace0">
    <w:name w:val="Line space"/>
    <w:basedOn w:val="Maintext"/>
    <w:rsid w:val="000530EB"/>
    <w:pPr>
      <w:ind w:left="1276"/>
    </w:pPr>
    <w:rPr>
      <w:sz w:val="10"/>
    </w:rPr>
  </w:style>
  <w:style w:type="table" w:styleId="TableList3">
    <w:name w:val="Table List 3"/>
    <w:basedOn w:val="TableNormal"/>
    <w:rsid w:val="000530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Default">
    <w:name w:val="Default"/>
    <w:rsid w:val="00375BC6"/>
    <w:pPr>
      <w:widowControl w:val="0"/>
      <w:autoSpaceDE w:val="0"/>
      <w:autoSpaceDN w:val="0"/>
      <w:adjustRightInd w:val="0"/>
    </w:pPr>
    <w:rPr>
      <w:rFonts w:ascii="Bookman Old Style" w:hAnsi="Bookman Old Style" w:cs="Bookman Old Style"/>
      <w:color w:val="000000"/>
      <w:sz w:val="24"/>
      <w:szCs w:val="24"/>
    </w:rPr>
  </w:style>
  <w:style w:type="character" w:customStyle="1" w:styleId="Heading1Char">
    <w:name w:val="Heading 1 Char"/>
    <w:link w:val="Heading1"/>
    <w:uiPriority w:val="9"/>
    <w:locked/>
    <w:rsid w:val="00C11AE3"/>
    <w:rPr>
      <w:rFonts w:ascii="Calibri" w:hAnsi="Calibri"/>
      <w:b/>
      <w:bCs/>
      <w:smallCaps/>
      <w:color w:val="800000"/>
      <w:sz w:val="28"/>
      <w:szCs w:val="28"/>
      <w:lang w:eastAsia="fr-FR"/>
    </w:rPr>
  </w:style>
  <w:style w:type="paragraph" w:styleId="BalloonText">
    <w:name w:val="Balloon Text"/>
    <w:basedOn w:val="Normal"/>
    <w:link w:val="BalloonTextChar"/>
    <w:uiPriority w:val="99"/>
    <w:rsid w:val="00923395"/>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23395"/>
    <w:rPr>
      <w:rFonts w:ascii="Lucida Grande" w:hAnsi="Lucida Grande" w:cs="Lucida Grande"/>
      <w:sz w:val="18"/>
      <w:szCs w:val="18"/>
      <w:lang w:val="en-GB" w:eastAsia="fr-FR"/>
    </w:rPr>
  </w:style>
  <w:style w:type="paragraph" w:styleId="ListParagraph">
    <w:name w:val="List Paragraph"/>
    <w:basedOn w:val="Normal"/>
    <w:uiPriority w:val="34"/>
    <w:qFormat/>
    <w:rsid w:val="00EF1E67"/>
    <w:pPr>
      <w:ind w:left="720"/>
      <w:contextualSpacing/>
    </w:pPr>
    <w:rPr>
      <w:szCs w:val="24"/>
      <w:lang w:eastAsia="en-GB"/>
    </w:rPr>
  </w:style>
  <w:style w:type="character" w:customStyle="1" w:styleId="st">
    <w:name w:val="st"/>
    <w:basedOn w:val="DefaultParagraphFont"/>
    <w:rsid w:val="006704C5"/>
  </w:style>
  <w:style w:type="character" w:customStyle="1" w:styleId="FooterChar">
    <w:name w:val="Footer Char"/>
    <w:basedOn w:val="DefaultParagraphFont"/>
    <w:link w:val="Footer"/>
    <w:uiPriority w:val="99"/>
    <w:rsid w:val="000F7241"/>
    <w:rPr>
      <w:sz w:val="24"/>
      <w:lang w:val="en-GB" w:eastAsia="fr-FR"/>
    </w:rPr>
  </w:style>
  <w:style w:type="character" w:customStyle="1" w:styleId="UnresolvedMention">
    <w:name w:val="Unresolved Mention"/>
    <w:basedOn w:val="DefaultParagraphFont"/>
    <w:uiPriority w:val="99"/>
    <w:semiHidden/>
    <w:unhideWhenUsed/>
    <w:rsid w:val="001D34D8"/>
    <w:rPr>
      <w:color w:val="605E5C"/>
      <w:shd w:val="clear" w:color="auto" w:fill="E1DFDD"/>
    </w:rPr>
  </w:style>
  <w:style w:type="paragraph" w:styleId="FootnoteText">
    <w:name w:val="footnote text"/>
    <w:basedOn w:val="Normal"/>
    <w:link w:val="FootnoteTextChar"/>
    <w:uiPriority w:val="99"/>
    <w:semiHidden/>
    <w:unhideWhenUsed/>
    <w:rsid w:val="0099465D"/>
    <w:rPr>
      <w:sz w:val="20"/>
    </w:rPr>
  </w:style>
  <w:style w:type="character" w:customStyle="1" w:styleId="FootnoteTextChar">
    <w:name w:val="Footnote Text Char"/>
    <w:basedOn w:val="DefaultParagraphFont"/>
    <w:link w:val="FootnoteText"/>
    <w:uiPriority w:val="99"/>
    <w:semiHidden/>
    <w:rsid w:val="0099465D"/>
    <w:rPr>
      <w:lang w:val="en-GB" w:eastAsia="fr-FR"/>
    </w:rPr>
  </w:style>
  <w:style w:type="character" w:styleId="FootnoteReference">
    <w:name w:val="footnote reference"/>
    <w:basedOn w:val="DefaultParagraphFont"/>
    <w:uiPriority w:val="99"/>
    <w:semiHidden/>
    <w:unhideWhenUsed/>
    <w:rsid w:val="0099465D"/>
    <w:rPr>
      <w:vertAlign w:val="superscript"/>
    </w:rPr>
  </w:style>
  <w:style w:type="character" w:styleId="Emphasis">
    <w:name w:val="Emphasis"/>
    <w:basedOn w:val="DefaultParagraphFont"/>
    <w:uiPriority w:val="20"/>
    <w:qFormat/>
    <w:rsid w:val="00C82226"/>
    <w:rPr>
      <w:i/>
      <w:iCs/>
    </w:rPr>
  </w:style>
  <w:style w:type="character" w:styleId="Strong">
    <w:name w:val="Strong"/>
    <w:basedOn w:val="DefaultParagraphFont"/>
    <w:uiPriority w:val="22"/>
    <w:qFormat/>
    <w:rsid w:val="00776523"/>
    <w:rPr>
      <w:b/>
      <w:bCs/>
    </w:rPr>
  </w:style>
  <w:style w:type="character" w:customStyle="1" w:styleId="blackclass1">
    <w:name w:val="blackclass1"/>
    <w:rsid w:val="002F2263"/>
    <w:rPr>
      <w:rFonts w:cs="Times New Roman"/>
      <w:color w:val="000000"/>
    </w:rPr>
  </w:style>
  <w:style w:type="character" w:customStyle="1" w:styleId="Heading2Char">
    <w:name w:val="Heading 2 Char"/>
    <w:basedOn w:val="DefaultParagraphFont"/>
    <w:link w:val="Heading2"/>
    <w:uiPriority w:val="9"/>
    <w:rsid w:val="00C22907"/>
    <w:rPr>
      <w:rFonts w:ascii="Cambria" w:hAnsi="Cambria"/>
      <w:b/>
      <w:bCs/>
      <w:i/>
      <w:iCs/>
      <w:sz w:val="28"/>
      <w:szCs w:val="28"/>
      <w:lang w:val="nl-BE"/>
    </w:rPr>
  </w:style>
  <w:style w:type="character" w:customStyle="1" w:styleId="Heading3Char">
    <w:name w:val="Heading 3 Char"/>
    <w:basedOn w:val="DefaultParagraphFont"/>
    <w:link w:val="Heading3"/>
    <w:uiPriority w:val="9"/>
    <w:semiHidden/>
    <w:rsid w:val="00C22907"/>
    <w:rPr>
      <w:rFonts w:ascii="Calibri Light" w:hAnsi="Calibri Light"/>
      <w:b/>
      <w:bCs/>
      <w:sz w:val="26"/>
      <w:szCs w:val="26"/>
      <w:lang w:val="nl-BE"/>
    </w:rPr>
  </w:style>
  <w:style w:type="character" w:customStyle="1" w:styleId="Heading4Char">
    <w:name w:val="Heading 4 Char"/>
    <w:basedOn w:val="DefaultParagraphFont"/>
    <w:link w:val="Heading4"/>
    <w:semiHidden/>
    <w:rsid w:val="00C22907"/>
    <w:rPr>
      <w:rFonts w:ascii="Cambria" w:eastAsia="MS Mincho" w:hAnsi="Cambria"/>
      <w:b/>
      <w:bCs/>
      <w:sz w:val="28"/>
      <w:szCs w:val="28"/>
      <w:lang w:val="en-GB" w:eastAsia="fr-FR"/>
    </w:rPr>
  </w:style>
  <w:style w:type="paragraph" w:styleId="NormalWeb">
    <w:name w:val="Normal (Web)"/>
    <w:basedOn w:val="Normal"/>
    <w:uiPriority w:val="99"/>
    <w:semiHidden/>
    <w:unhideWhenUsed/>
    <w:rsid w:val="00C22907"/>
    <w:pPr>
      <w:spacing w:before="100" w:beforeAutospacing="1" w:after="100" w:afterAutospacing="1"/>
    </w:pPr>
    <w:rPr>
      <w:szCs w:val="24"/>
      <w:lang w:val="en-US" w:eastAsia="en-US"/>
    </w:rPr>
  </w:style>
  <w:style w:type="character" w:customStyle="1" w:styleId="HeaderChar">
    <w:name w:val="Header Char"/>
    <w:basedOn w:val="DefaultParagraphFont"/>
    <w:link w:val="Header"/>
    <w:uiPriority w:val="99"/>
    <w:rsid w:val="00C22907"/>
    <w:rPr>
      <w:sz w:val="24"/>
      <w:lang w:val="en-GB" w:eastAsia="fr-FR"/>
    </w:rPr>
  </w:style>
  <w:style w:type="paragraph" w:customStyle="1" w:styleId="BATitle">
    <w:name w:val="BA_Title"/>
    <w:basedOn w:val="Normal"/>
    <w:next w:val="BBAuthorName"/>
    <w:rsid w:val="00C22907"/>
    <w:pPr>
      <w:spacing w:before="720" w:after="360" w:line="480" w:lineRule="auto"/>
      <w:jc w:val="center"/>
    </w:pPr>
    <w:rPr>
      <w:sz w:val="44"/>
      <w:lang w:val="en-US" w:eastAsia="en-US"/>
    </w:rPr>
  </w:style>
  <w:style w:type="paragraph" w:customStyle="1" w:styleId="BBAuthorName">
    <w:name w:val="BB_Author_Name"/>
    <w:basedOn w:val="Normal"/>
    <w:next w:val="BCAuthorAddress"/>
    <w:rsid w:val="00C22907"/>
    <w:pPr>
      <w:spacing w:after="240" w:line="480" w:lineRule="auto"/>
      <w:jc w:val="center"/>
    </w:pPr>
    <w:rPr>
      <w:rFonts w:ascii="Times" w:hAnsi="Times"/>
      <w:i/>
      <w:lang w:val="en-US" w:eastAsia="en-US"/>
    </w:rPr>
  </w:style>
  <w:style w:type="paragraph" w:customStyle="1" w:styleId="BCAuthorAddress">
    <w:name w:val="BC_Author_Address"/>
    <w:basedOn w:val="Normal"/>
    <w:next w:val="Normal"/>
    <w:rsid w:val="00C22907"/>
    <w:pPr>
      <w:spacing w:after="240" w:line="480" w:lineRule="auto"/>
      <w:jc w:val="center"/>
    </w:pPr>
    <w:rPr>
      <w:rFonts w:ascii="Times" w:hAnsi="Times"/>
      <w:lang w:val="en-US" w:eastAsia="en-US"/>
    </w:rPr>
  </w:style>
  <w:style w:type="paragraph" w:styleId="PlainText">
    <w:name w:val="Plain Text"/>
    <w:basedOn w:val="Normal"/>
    <w:link w:val="PlainTextChar"/>
    <w:uiPriority w:val="99"/>
    <w:unhideWhenUsed/>
    <w:rsid w:val="00C22907"/>
    <w:rPr>
      <w:rFonts w:ascii="Consolas" w:eastAsia="Calibri" w:hAnsi="Consolas"/>
      <w:sz w:val="21"/>
      <w:szCs w:val="21"/>
      <w:lang w:val="nl-BE" w:eastAsia="en-US"/>
    </w:rPr>
  </w:style>
  <w:style w:type="character" w:customStyle="1" w:styleId="PlainTextChar">
    <w:name w:val="Plain Text Char"/>
    <w:basedOn w:val="DefaultParagraphFont"/>
    <w:link w:val="PlainText"/>
    <w:uiPriority w:val="99"/>
    <w:rsid w:val="00C22907"/>
    <w:rPr>
      <w:rFonts w:ascii="Consolas" w:eastAsia="Calibri" w:hAnsi="Consolas"/>
      <w:sz w:val="21"/>
      <w:szCs w:val="21"/>
      <w:lang w:val="nl-BE"/>
    </w:rPr>
  </w:style>
  <w:style w:type="character" w:customStyle="1" w:styleId="style61">
    <w:name w:val="style61"/>
    <w:basedOn w:val="DefaultParagraphFont"/>
    <w:rsid w:val="00C22907"/>
  </w:style>
  <w:style w:type="character" w:customStyle="1" w:styleId="style57">
    <w:name w:val="style57"/>
    <w:basedOn w:val="DefaultParagraphFont"/>
    <w:rsid w:val="00C22907"/>
  </w:style>
  <w:style w:type="paragraph" w:customStyle="1" w:styleId="01PaperTitle">
    <w:name w:val="01 Paper Title"/>
    <w:qFormat/>
    <w:rsid w:val="00C22907"/>
    <w:pPr>
      <w:spacing w:after="180" w:line="360" w:lineRule="exact"/>
    </w:pPr>
    <w:rPr>
      <w:b/>
      <w:position w:val="7"/>
      <w:sz w:val="32"/>
      <w:szCs w:val="32"/>
      <w:lang w:val="en-GB" w:eastAsia="en-GB"/>
    </w:rPr>
  </w:style>
  <w:style w:type="paragraph" w:customStyle="1" w:styleId="02PaperAuthors">
    <w:name w:val="02 Paper Authors"/>
    <w:qFormat/>
    <w:rsid w:val="00C22907"/>
    <w:pPr>
      <w:spacing w:line="240" w:lineRule="exact"/>
    </w:pPr>
    <w:rPr>
      <w:b/>
      <w:noProof/>
      <w:sz w:val="22"/>
      <w:szCs w:val="22"/>
      <w:lang w:val="en-GB" w:eastAsia="en-GB"/>
    </w:rPr>
  </w:style>
  <w:style w:type="character" w:styleId="CommentReference">
    <w:name w:val="annotation reference"/>
    <w:uiPriority w:val="99"/>
    <w:unhideWhenUsed/>
    <w:rsid w:val="00C22907"/>
    <w:rPr>
      <w:sz w:val="16"/>
      <w:szCs w:val="16"/>
    </w:rPr>
  </w:style>
  <w:style w:type="paragraph" w:styleId="CommentText">
    <w:name w:val="annotation text"/>
    <w:basedOn w:val="Normal"/>
    <w:link w:val="CommentTextChar"/>
    <w:uiPriority w:val="99"/>
    <w:unhideWhenUsed/>
    <w:rsid w:val="00C22907"/>
    <w:pPr>
      <w:spacing w:after="200" w:line="276" w:lineRule="auto"/>
      <w:jc w:val="both"/>
    </w:pPr>
    <w:rPr>
      <w:rFonts w:eastAsia="SimSun"/>
      <w:sz w:val="20"/>
      <w:lang w:val="nl-BE" w:eastAsia="zh-CN"/>
    </w:rPr>
  </w:style>
  <w:style w:type="character" w:customStyle="1" w:styleId="CommentTextChar">
    <w:name w:val="Comment Text Char"/>
    <w:basedOn w:val="DefaultParagraphFont"/>
    <w:link w:val="CommentText"/>
    <w:uiPriority w:val="99"/>
    <w:rsid w:val="00C22907"/>
    <w:rPr>
      <w:rFonts w:eastAsia="SimSun"/>
      <w:lang w:val="nl-BE" w:eastAsia="zh-CN"/>
    </w:rPr>
  </w:style>
  <w:style w:type="paragraph" w:styleId="BodyText2">
    <w:name w:val="Body Text 2"/>
    <w:basedOn w:val="Normal"/>
    <w:link w:val="BodyText2Char"/>
    <w:rsid w:val="00C22907"/>
    <w:pPr>
      <w:jc w:val="center"/>
    </w:pPr>
    <w:rPr>
      <w:b/>
      <w:bCs/>
      <w:szCs w:val="24"/>
      <w:lang w:eastAsia="en-US"/>
    </w:rPr>
  </w:style>
  <w:style w:type="character" w:customStyle="1" w:styleId="BodyText2Char">
    <w:name w:val="Body Text 2 Char"/>
    <w:basedOn w:val="DefaultParagraphFont"/>
    <w:link w:val="BodyText2"/>
    <w:rsid w:val="00C22907"/>
    <w:rPr>
      <w:b/>
      <w:bCs/>
      <w:sz w:val="24"/>
      <w:szCs w:val="24"/>
      <w:lang w:val="en-GB"/>
    </w:rPr>
  </w:style>
  <w:style w:type="paragraph" w:customStyle="1" w:styleId="PaperTitle">
    <w:name w:val="Paper Title"/>
    <w:basedOn w:val="Normal"/>
    <w:link w:val="PaperTitleChar"/>
    <w:autoRedefine/>
    <w:qFormat/>
    <w:rsid w:val="00C22907"/>
    <w:pPr>
      <w:spacing w:after="160" w:line="259" w:lineRule="auto"/>
      <w:jc w:val="both"/>
    </w:pPr>
    <w:rPr>
      <w:rFonts w:ascii="Arial" w:eastAsia="Calibri" w:hAnsi="Arial"/>
      <w:sz w:val="44"/>
      <w:szCs w:val="22"/>
      <w:lang w:val="nl-BE" w:eastAsia="en-US"/>
    </w:rPr>
  </w:style>
  <w:style w:type="character" w:customStyle="1" w:styleId="PaperTitleChar">
    <w:name w:val="Paper Title Char"/>
    <w:link w:val="PaperTitle"/>
    <w:rsid w:val="00C22907"/>
    <w:rPr>
      <w:rFonts w:ascii="Arial" w:eastAsia="Calibri" w:hAnsi="Arial"/>
      <w:sz w:val="44"/>
      <w:szCs w:val="22"/>
      <w:lang w:val="nl-BE"/>
    </w:rPr>
  </w:style>
  <w:style w:type="character" w:customStyle="1" w:styleId="apple-converted-space">
    <w:name w:val="apple-converted-space"/>
    <w:rsid w:val="00C22907"/>
  </w:style>
  <w:style w:type="character" w:customStyle="1" w:styleId="doilink">
    <w:name w:val="doilink"/>
    <w:rsid w:val="00C22907"/>
  </w:style>
  <w:style w:type="paragraph" w:customStyle="1" w:styleId="Title1">
    <w:name w:val="Title1"/>
    <w:basedOn w:val="Normal"/>
    <w:qFormat/>
    <w:rsid w:val="00C22907"/>
    <w:rPr>
      <w:rFonts w:eastAsia="MS Mincho"/>
      <w:b/>
      <w:szCs w:val="24"/>
      <w:lang w:val="en-US" w:eastAsia="ja-JP"/>
    </w:rPr>
  </w:style>
  <w:style w:type="paragraph" w:customStyle="1" w:styleId="AuthorsFull">
    <w:name w:val="Authors Full"/>
    <w:basedOn w:val="Normal"/>
    <w:rsid w:val="00C22907"/>
    <w:rPr>
      <w:rFonts w:eastAsia="MS Mincho"/>
      <w:i/>
      <w:szCs w:val="24"/>
      <w:lang w:val="en-US" w:eastAsia="ja-JP"/>
    </w:rPr>
  </w:style>
  <w:style w:type="character" w:customStyle="1" w:styleId="maintitle">
    <w:name w:val="maintitle"/>
    <w:rsid w:val="00C22907"/>
  </w:style>
  <w:style w:type="paragraph" w:customStyle="1" w:styleId="Title2">
    <w:name w:val="Title2"/>
    <w:basedOn w:val="Normal"/>
    <w:rsid w:val="00C22907"/>
    <w:rPr>
      <w:rFonts w:eastAsia="MS Mincho"/>
      <w:b/>
      <w:szCs w:val="24"/>
      <w:lang w:val="en-US" w:eastAsia="ja-JP"/>
    </w:rPr>
  </w:style>
  <w:style w:type="paragraph" w:customStyle="1" w:styleId="RSCH01PaperTitle">
    <w:name w:val="RSC H01 Paper Title"/>
    <w:basedOn w:val="Normal"/>
    <w:next w:val="Normal"/>
    <w:link w:val="RSCH01PaperTitleChar"/>
    <w:qFormat/>
    <w:rsid w:val="00C22907"/>
    <w:pPr>
      <w:tabs>
        <w:tab w:val="left" w:pos="284"/>
      </w:tabs>
      <w:spacing w:before="400" w:after="160"/>
    </w:pPr>
    <w:rPr>
      <w:rFonts w:ascii="Calibri" w:eastAsia="Calibri" w:hAnsi="Calibri"/>
      <w:b/>
      <w:sz w:val="29"/>
      <w:szCs w:val="32"/>
      <w:lang w:eastAsia="en-US"/>
    </w:rPr>
  </w:style>
  <w:style w:type="character" w:customStyle="1" w:styleId="RSCH01PaperTitleChar">
    <w:name w:val="RSC H01 Paper Title Char"/>
    <w:link w:val="RSCH01PaperTitle"/>
    <w:rsid w:val="00C22907"/>
    <w:rPr>
      <w:rFonts w:ascii="Calibri" w:eastAsia="Calibri" w:hAnsi="Calibri"/>
      <w:b/>
      <w:sz w:val="29"/>
      <w:szCs w:val="32"/>
      <w:lang w:val="en-GB"/>
    </w:rPr>
  </w:style>
  <w:style w:type="paragraph" w:customStyle="1" w:styleId="Tableofcontents">
    <w:name w:val="Table of contents"/>
    <w:basedOn w:val="Normal"/>
    <w:autoRedefine/>
    <w:rsid w:val="00C22907"/>
    <w:rPr>
      <w:rFonts w:eastAsia="MS Mincho"/>
      <w:szCs w:val="24"/>
      <w:lang w:val="en-US" w:eastAsia="ja-JP"/>
    </w:rPr>
  </w:style>
  <w:style w:type="paragraph" w:customStyle="1" w:styleId="JPP01title">
    <w:name w:val="JPP01_title"/>
    <w:rsid w:val="00C22907"/>
    <w:pPr>
      <w:spacing w:before="360" w:after="360" w:line="360" w:lineRule="exact"/>
      <w:jc w:val="both"/>
    </w:pPr>
    <w:rPr>
      <w:rFonts w:ascii="Arial" w:hAnsi="Arial"/>
      <w:b/>
      <w:noProof/>
      <w:sz w:val="32"/>
      <w:lang w:val="fr-FR" w:eastAsia="fr-FR"/>
    </w:rPr>
  </w:style>
  <w:style w:type="paragraph" w:customStyle="1" w:styleId="CharChar1Char1CharChar">
    <w:name w:val="Char Char1 Char1 Char Char"/>
    <w:basedOn w:val="Normal"/>
    <w:rsid w:val="00C22907"/>
    <w:pPr>
      <w:spacing w:after="160" w:line="240" w:lineRule="exact"/>
    </w:pPr>
    <w:rPr>
      <w:rFonts w:ascii="Tahoma" w:hAnsi="Tahoma" w:cs="Tahoma"/>
      <w:sz w:val="20"/>
      <w:lang w:val="en-US" w:eastAsia="en-US"/>
    </w:rPr>
  </w:style>
  <w:style w:type="paragraph" w:customStyle="1" w:styleId="Adress">
    <w:name w:val="Adress"/>
    <w:basedOn w:val="Normal"/>
    <w:qFormat/>
    <w:rsid w:val="00C22907"/>
    <w:pPr>
      <w:spacing w:line="180" w:lineRule="exact"/>
      <w:ind w:left="425" w:hanging="425"/>
    </w:pPr>
    <w:rPr>
      <w:rFonts w:ascii="Arial" w:eastAsia="MS Mincho" w:hAnsi="Arial"/>
      <w:sz w:val="14"/>
      <w:lang w:val="de-DE" w:eastAsia="ja-JP"/>
    </w:rPr>
  </w:style>
  <w:style w:type="paragraph" w:customStyle="1" w:styleId="Footnote">
    <w:name w:val="Footnote"/>
    <w:basedOn w:val="Adress"/>
    <w:rsid w:val="00C22907"/>
    <w:pPr>
      <w:spacing w:before="120"/>
    </w:pPr>
    <w:rPr>
      <w:szCs w:val="14"/>
      <w:lang w:val="en-GB"/>
    </w:rPr>
  </w:style>
  <w:style w:type="paragraph" w:customStyle="1" w:styleId="FETableFootnote">
    <w:name w:val="FE_Table_Footnote"/>
    <w:basedOn w:val="Normal"/>
    <w:next w:val="Normal"/>
    <w:rsid w:val="00C22907"/>
    <w:pPr>
      <w:spacing w:after="200"/>
      <w:ind w:firstLine="187"/>
      <w:jc w:val="both"/>
    </w:pPr>
    <w:rPr>
      <w:rFonts w:ascii="Times" w:hAnsi="Times"/>
      <w:lang w:val="en-US" w:eastAsia="en-US"/>
    </w:rPr>
  </w:style>
  <w:style w:type="character" w:customStyle="1" w:styleId="authornames">
    <w:name w:val="authornames"/>
    <w:rsid w:val="00C22907"/>
  </w:style>
  <w:style w:type="character" w:customStyle="1" w:styleId="separator">
    <w:name w:val="separator"/>
    <w:rsid w:val="00C22907"/>
  </w:style>
  <w:style w:type="character" w:customStyle="1" w:styleId="spanplus">
    <w:name w:val="spanplus"/>
    <w:rsid w:val="00C22907"/>
  </w:style>
  <w:style w:type="character" w:customStyle="1" w:styleId="authorsname">
    <w:name w:val="authors__name"/>
    <w:rsid w:val="00C22907"/>
  </w:style>
  <w:style w:type="character" w:customStyle="1" w:styleId="article-headermeta-info-data">
    <w:name w:val="article-header__meta-info-data"/>
    <w:rsid w:val="00C22907"/>
  </w:style>
  <w:style w:type="character" w:customStyle="1" w:styleId="listitem-data">
    <w:name w:val="list__item-data"/>
    <w:rsid w:val="00C22907"/>
  </w:style>
  <w:style w:type="character" w:customStyle="1" w:styleId="current-selection">
    <w:name w:val="current-selection"/>
    <w:rsid w:val="00C22907"/>
  </w:style>
  <w:style w:type="paragraph" w:styleId="Title">
    <w:name w:val="Title"/>
    <w:basedOn w:val="Normal"/>
    <w:next w:val="Normal"/>
    <w:link w:val="TitleChar"/>
    <w:uiPriority w:val="10"/>
    <w:qFormat/>
    <w:rsid w:val="00C22907"/>
    <w:pPr>
      <w:contextualSpacing/>
      <w:jc w:val="center"/>
    </w:pPr>
    <w:rPr>
      <w:rFonts w:ascii="Calibri Light" w:hAnsi="Calibri Light"/>
      <w:spacing w:val="-10"/>
      <w:kern w:val="28"/>
      <w:sz w:val="36"/>
      <w:szCs w:val="56"/>
      <w:lang w:val="nl-BE" w:eastAsia="en-US"/>
    </w:rPr>
  </w:style>
  <w:style w:type="character" w:customStyle="1" w:styleId="TitleChar">
    <w:name w:val="Title Char"/>
    <w:basedOn w:val="DefaultParagraphFont"/>
    <w:link w:val="Title"/>
    <w:uiPriority w:val="10"/>
    <w:rsid w:val="00C22907"/>
    <w:rPr>
      <w:rFonts w:ascii="Calibri Light" w:hAnsi="Calibri Light"/>
      <w:spacing w:val="-10"/>
      <w:kern w:val="28"/>
      <w:sz w:val="36"/>
      <w:szCs w:val="56"/>
      <w:lang w:val="nl-BE"/>
    </w:rPr>
  </w:style>
  <w:style w:type="paragraph" w:customStyle="1" w:styleId="JPP02authorname">
    <w:name w:val="JPP02_author_name"/>
    <w:next w:val="PlainText"/>
    <w:rsid w:val="00C22907"/>
    <w:pPr>
      <w:spacing w:after="240" w:line="360" w:lineRule="auto"/>
    </w:pPr>
    <w:rPr>
      <w:rFonts w:ascii="Arial" w:hAnsi="Arial"/>
      <w:b/>
      <w:noProof/>
      <w:sz w:val="24"/>
      <w:lang w:val="fr-FR" w:eastAsia="fr-FR"/>
    </w:rPr>
  </w:style>
  <w:style w:type="character" w:customStyle="1" w:styleId="halyaf">
    <w:name w:val="halyaf"/>
    <w:rsid w:val="0082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5595">
      <w:bodyDiv w:val="1"/>
      <w:marLeft w:val="0"/>
      <w:marRight w:val="0"/>
      <w:marTop w:val="0"/>
      <w:marBottom w:val="0"/>
      <w:divBdr>
        <w:top w:val="none" w:sz="0" w:space="0" w:color="auto"/>
        <w:left w:val="none" w:sz="0" w:space="0" w:color="auto"/>
        <w:bottom w:val="none" w:sz="0" w:space="0" w:color="auto"/>
        <w:right w:val="none" w:sz="0" w:space="0" w:color="auto"/>
      </w:divBdr>
    </w:div>
    <w:div w:id="213128724">
      <w:bodyDiv w:val="1"/>
      <w:marLeft w:val="0"/>
      <w:marRight w:val="0"/>
      <w:marTop w:val="0"/>
      <w:marBottom w:val="0"/>
      <w:divBdr>
        <w:top w:val="none" w:sz="0" w:space="0" w:color="auto"/>
        <w:left w:val="none" w:sz="0" w:space="0" w:color="auto"/>
        <w:bottom w:val="none" w:sz="0" w:space="0" w:color="auto"/>
        <w:right w:val="none" w:sz="0" w:space="0" w:color="auto"/>
      </w:divBdr>
    </w:div>
    <w:div w:id="243295764">
      <w:bodyDiv w:val="1"/>
      <w:marLeft w:val="0"/>
      <w:marRight w:val="0"/>
      <w:marTop w:val="0"/>
      <w:marBottom w:val="0"/>
      <w:divBdr>
        <w:top w:val="none" w:sz="0" w:space="0" w:color="auto"/>
        <w:left w:val="none" w:sz="0" w:space="0" w:color="auto"/>
        <w:bottom w:val="none" w:sz="0" w:space="0" w:color="auto"/>
        <w:right w:val="none" w:sz="0" w:space="0" w:color="auto"/>
      </w:divBdr>
    </w:div>
    <w:div w:id="782698326">
      <w:bodyDiv w:val="1"/>
      <w:marLeft w:val="0"/>
      <w:marRight w:val="0"/>
      <w:marTop w:val="0"/>
      <w:marBottom w:val="0"/>
      <w:divBdr>
        <w:top w:val="none" w:sz="0" w:space="0" w:color="auto"/>
        <w:left w:val="none" w:sz="0" w:space="0" w:color="auto"/>
        <w:bottom w:val="none" w:sz="0" w:space="0" w:color="auto"/>
        <w:right w:val="none" w:sz="0" w:space="0" w:color="auto"/>
      </w:divBdr>
    </w:div>
    <w:div w:id="886600585">
      <w:bodyDiv w:val="1"/>
      <w:marLeft w:val="0"/>
      <w:marRight w:val="0"/>
      <w:marTop w:val="0"/>
      <w:marBottom w:val="0"/>
      <w:divBdr>
        <w:top w:val="none" w:sz="0" w:space="0" w:color="auto"/>
        <w:left w:val="none" w:sz="0" w:space="0" w:color="auto"/>
        <w:bottom w:val="none" w:sz="0" w:space="0" w:color="auto"/>
        <w:right w:val="none" w:sz="0" w:space="0" w:color="auto"/>
      </w:divBdr>
    </w:div>
    <w:div w:id="1068646558">
      <w:bodyDiv w:val="1"/>
      <w:marLeft w:val="0"/>
      <w:marRight w:val="0"/>
      <w:marTop w:val="0"/>
      <w:marBottom w:val="0"/>
      <w:divBdr>
        <w:top w:val="none" w:sz="0" w:space="0" w:color="auto"/>
        <w:left w:val="none" w:sz="0" w:space="0" w:color="auto"/>
        <w:bottom w:val="none" w:sz="0" w:space="0" w:color="auto"/>
        <w:right w:val="none" w:sz="0" w:space="0" w:color="auto"/>
      </w:divBdr>
    </w:div>
    <w:div w:id="1268194844">
      <w:bodyDiv w:val="1"/>
      <w:marLeft w:val="0"/>
      <w:marRight w:val="0"/>
      <w:marTop w:val="0"/>
      <w:marBottom w:val="0"/>
      <w:divBdr>
        <w:top w:val="none" w:sz="0" w:space="0" w:color="auto"/>
        <w:left w:val="none" w:sz="0" w:space="0" w:color="auto"/>
        <w:bottom w:val="none" w:sz="0" w:space="0" w:color="auto"/>
        <w:right w:val="none" w:sz="0" w:space="0" w:color="auto"/>
      </w:divBdr>
    </w:div>
    <w:div w:id="1383824224">
      <w:bodyDiv w:val="1"/>
      <w:marLeft w:val="0"/>
      <w:marRight w:val="0"/>
      <w:marTop w:val="0"/>
      <w:marBottom w:val="0"/>
      <w:divBdr>
        <w:top w:val="none" w:sz="0" w:space="0" w:color="auto"/>
        <w:left w:val="none" w:sz="0" w:space="0" w:color="auto"/>
        <w:bottom w:val="none" w:sz="0" w:space="0" w:color="auto"/>
        <w:right w:val="none" w:sz="0" w:space="0" w:color="auto"/>
      </w:divBdr>
    </w:div>
    <w:div w:id="1401293958">
      <w:bodyDiv w:val="1"/>
      <w:marLeft w:val="0"/>
      <w:marRight w:val="0"/>
      <w:marTop w:val="0"/>
      <w:marBottom w:val="0"/>
      <w:divBdr>
        <w:top w:val="none" w:sz="0" w:space="0" w:color="auto"/>
        <w:left w:val="none" w:sz="0" w:space="0" w:color="auto"/>
        <w:bottom w:val="none" w:sz="0" w:space="0" w:color="auto"/>
        <w:right w:val="none" w:sz="0" w:space="0" w:color="auto"/>
      </w:divBdr>
    </w:div>
    <w:div w:id="1401557617">
      <w:bodyDiv w:val="1"/>
      <w:marLeft w:val="0"/>
      <w:marRight w:val="0"/>
      <w:marTop w:val="0"/>
      <w:marBottom w:val="0"/>
      <w:divBdr>
        <w:top w:val="none" w:sz="0" w:space="0" w:color="auto"/>
        <w:left w:val="none" w:sz="0" w:space="0" w:color="auto"/>
        <w:bottom w:val="none" w:sz="0" w:space="0" w:color="auto"/>
        <w:right w:val="none" w:sz="0" w:space="0" w:color="auto"/>
      </w:divBdr>
    </w:div>
    <w:div w:id="1573202170">
      <w:bodyDiv w:val="1"/>
      <w:marLeft w:val="0"/>
      <w:marRight w:val="0"/>
      <w:marTop w:val="0"/>
      <w:marBottom w:val="0"/>
      <w:divBdr>
        <w:top w:val="none" w:sz="0" w:space="0" w:color="auto"/>
        <w:left w:val="none" w:sz="0" w:space="0" w:color="auto"/>
        <w:bottom w:val="none" w:sz="0" w:space="0" w:color="auto"/>
        <w:right w:val="none" w:sz="0" w:space="0" w:color="auto"/>
      </w:divBdr>
    </w:div>
    <w:div w:id="1859847995">
      <w:bodyDiv w:val="1"/>
      <w:marLeft w:val="0"/>
      <w:marRight w:val="0"/>
      <w:marTop w:val="0"/>
      <w:marBottom w:val="0"/>
      <w:divBdr>
        <w:top w:val="none" w:sz="0" w:space="0" w:color="auto"/>
        <w:left w:val="none" w:sz="0" w:space="0" w:color="auto"/>
        <w:bottom w:val="none" w:sz="0" w:space="0" w:color="auto"/>
        <w:right w:val="none" w:sz="0" w:space="0" w:color="auto"/>
      </w:divBdr>
    </w:div>
    <w:div w:id="1951278489">
      <w:bodyDiv w:val="1"/>
      <w:marLeft w:val="0"/>
      <w:marRight w:val="0"/>
      <w:marTop w:val="0"/>
      <w:marBottom w:val="0"/>
      <w:divBdr>
        <w:top w:val="none" w:sz="0" w:space="0" w:color="auto"/>
        <w:left w:val="none" w:sz="0" w:space="0" w:color="auto"/>
        <w:bottom w:val="none" w:sz="0" w:space="0" w:color="auto"/>
        <w:right w:val="none" w:sz="0" w:space="0" w:color="auto"/>
      </w:divBdr>
    </w:div>
    <w:div w:id="1973903425">
      <w:bodyDiv w:val="1"/>
      <w:marLeft w:val="0"/>
      <w:marRight w:val="0"/>
      <w:marTop w:val="0"/>
      <w:marBottom w:val="0"/>
      <w:divBdr>
        <w:top w:val="none" w:sz="0" w:space="0" w:color="auto"/>
        <w:left w:val="none" w:sz="0" w:space="0" w:color="auto"/>
        <w:bottom w:val="none" w:sz="0" w:space="0" w:color="auto"/>
        <w:right w:val="none" w:sz="0" w:space="0" w:color="auto"/>
      </w:divBdr>
    </w:div>
    <w:div w:id="2092384653">
      <w:bodyDiv w:val="1"/>
      <w:marLeft w:val="0"/>
      <w:marRight w:val="0"/>
      <w:marTop w:val="0"/>
      <w:marBottom w:val="0"/>
      <w:divBdr>
        <w:top w:val="none" w:sz="0" w:space="0" w:color="auto"/>
        <w:left w:val="none" w:sz="0" w:space="0" w:color="auto"/>
        <w:bottom w:val="none" w:sz="0" w:space="0" w:color="auto"/>
        <w:right w:val="none" w:sz="0" w:space="0" w:color="auto"/>
      </w:divBdr>
    </w:div>
    <w:div w:id="210056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s.rsc.org/en/content/articlelanding/2022/tc/d1tc04913e" TargetMode="External"/><Relationship Id="rId21" Type="http://schemas.openxmlformats.org/officeDocument/2006/relationships/hyperlink" Target="http://onlinelibrary.wiley.com/doi/10.1002/aenm.201300049/abstract" TargetMode="External"/><Relationship Id="rId42" Type="http://schemas.openxmlformats.org/officeDocument/2006/relationships/hyperlink" Target="https://pubs.rsc.org/en/content/articlelanding/2022/tc/d1tc04635g/unauth" TargetMode="External"/><Relationship Id="rId47" Type="http://schemas.openxmlformats.org/officeDocument/2006/relationships/hyperlink" Target="https://chemistry-europe.onlinelibrary.wiley.com/doi/10.1002/cphc.202100269" TargetMode="External"/><Relationship Id="rId63" Type="http://schemas.openxmlformats.org/officeDocument/2006/relationships/hyperlink" Target="https://www.sciencedirect.com/science/article/pii/S1566119919305993?dgcid=author" TargetMode="External"/><Relationship Id="rId68" Type="http://schemas.openxmlformats.org/officeDocument/2006/relationships/hyperlink" Target="https://www.sciencedirect.com/science/article/pii/S1566119919303593?via%3Dihub" TargetMode="External"/><Relationship Id="rId84" Type="http://schemas.openxmlformats.org/officeDocument/2006/relationships/hyperlink" Target="https://www.sciencedirect.com/science/article/pii/S0927024818301272" TargetMode="External"/><Relationship Id="rId89" Type="http://schemas.openxmlformats.org/officeDocument/2006/relationships/hyperlink" Target="http://pubs.rsc.org/en/content/articlelanding/2017/tc/c7tc05264b" TargetMode="External"/><Relationship Id="rId7" Type="http://schemas.openxmlformats.org/officeDocument/2006/relationships/endnotes" Target="endnotes.xml"/><Relationship Id="rId71" Type="http://schemas.openxmlformats.org/officeDocument/2006/relationships/hyperlink" Target="https://link.springer.com/article/10.1007/s10812-019-00894-2" TargetMode="External"/><Relationship Id="rId92" Type="http://schemas.openxmlformats.org/officeDocument/2006/relationships/hyperlink" Target="http://pubs.rsc.org/en/content/articlelanding/2017/ta/c7ta06808e" TargetMode="External"/><Relationship Id="rId2" Type="http://schemas.openxmlformats.org/officeDocument/2006/relationships/numbering" Target="numbering.xml"/><Relationship Id="rId16" Type="http://schemas.openxmlformats.org/officeDocument/2006/relationships/hyperlink" Target="http://pubs.acs.org/doi/abs/10.1021/acs.chemmater.5b00939" TargetMode="External"/><Relationship Id="rId29" Type="http://schemas.openxmlformats.org/officeDocument/2006/relationships/hyperlink" Target="https://pubs.rsc.org/en/content/articlelanding/2020/cp/d0cp02409k" TargetMode="External"/><Relationship Id="rId107" Type="http://schemas.openxmlformats.org/officeDocument/2006/relationships/theme" Target="theme/theme1.xml"/><Relationship Id="rId11" Type="http://schemas.openxmlformats.org/officeDocument/2006/relationships/hyperlink" Target="https://www.uhasselt.be/DSOS" TargetMode="External"/><Relationship Id="rId24" Type="http://schemas.openxmlformats.org/officeDocument/2006/relationships/hyperlink" Target="https://pubs.rsc.org/en/content/articlelanding/2020/tc/d0tc01435d" TargetMode="External"/><Relationship Id="rId32" Type="http://schemas.openxmlformats.org/officeDocument/2006/relationships/hyperlink" Target="https://chemistry-europe.onlinelibrary.wiley.com/doi/abs/10.1002/chem.202002549" TargetMode="External"/><Relationship Id="rId37" Type="http://schemas.openxmlformats.org/officeDocument/2006/relationships/hyperlink" Target="https://trebuchet.public.springernature.app/get_content/88f2c1af-29ea-4ce9-82c9-99c1223d7dcc" TargetMode="External"/><Relationship Id="rId40" Type="http://schemas.openxmlformats.org/officeDocument/2006/relationships/hyperlink" Target="https://pubs.rsc.org/en/content/articlelanding/2022/TC/D1TC04885F" TargetMode="External"/><Relationship Id="rId45" Type="http://schemas.openxmlformats.org/officeDocument/2006/relationships/hyperlink" Target="https://onlinelibrary.wiley.com/doi/10.1002/adfm.202104060" TargetMode="External"/><Relationship Id="rId53" Type="http://schemas.openxmlformats.org/officeDocument/2006/relationships/hyperlink" Target="https://onlinelibrary.wiley.com/doi/full/10.1002/adma.202003818" TargetMode="External"/><Relationship Id="rId58" Type="http://schemas.openxmlformats.org/officeDocument/2006/relationships/hyperlink" Target="https://doi.org/10.1007/s10812-020-01017-y" TargetMode="External"/><Relationship Id="rId66" Type="http://schemas.openxmlformats.org/officeDocument/2006/relationships/hyperlink" Target="https://pubs.rsc.org/en/content/articlelanding/2019/TC/C9TC03381E" TargetMode="External"/><Relationship Id="rId74" Type="http://schemas.openxmlformats.org/officeDocument/2006/relationships/hyperlink" Target="https://www.sciencedirect.com/science/article/pii/S0379677919300086" TargetMode="External"/><Relationship Id="rId79" Type="http://schemas.openxmlformats.org/officeDocument/2006/relationships/hyperlink" Target="https://pubs.acs.org/doi/10.1021/acsbiomaterials.8b01416" TargetMode="External"/><Relationship Id="rId87" Type="http://schemas.openxmlformats.org/officeDocument/2006/relationships/hyperlink" Target="http://www.sciencedirect.com/science/article/pii/S0032386118300284" TargetMode="External"/><Relationship Id="rId102" Type="http://schemas.openxmlformats.org/officeDocument/2006/relationships/hyperlink" Target="http://www.sciencedirect.com/science/article/pii/S1566119916305523" TargetMode="External"/><Relationship Id="rId5" Type="http://schemas.openxmlformats.org/officeDocument/2006/relationships/webSettings" Target="webSettings.xml"/><Relationship Id="rId61" Type="http://schemas.openxmlformats.org/officeDocument/2006/relationships/hyperlink" Target="https://www.sciencedirect.com/science/article/pii/S0013468620301547?via%3Dihub" TargetMode="External"/><Relationship Id="rId82" Type="http://schemas.openxmlformats.org/officeDocument/2006/relationships/hyperlink" Target="http://pubs.rsc.org/en/content/articlehtml/2018/RA/C8RA07545J" TargetMode="External"/><Relationship Id="rId90" Type="http://schemas.openxmlformats.org/officeDocument/2006/relationships/hyperlink" Target="http://www.sciencedirect.com/science/article/pii/S092702481730586X" TargetMode="External"/><Relationship Id="rId95" Type="http://schemas.openxmlformats.org/officeDocument/2006/relationships/hyperlink" Target="http://www.sciencedirect.com/science/article/pii/S0014305717313319" TargetMode="External"/><Relationship Id="rId19" Type="http://schemas.openxmlformats.org/officeDocument/2006/relationships/hyperlink" Target="http://pubs.rsc.org/en/content/articlelanding/2017/tc/c7tc05264b" TargetMode="External"/><Relationship Id="rId14" Type="http://schemas.openxmlformats.org/officeDocument/2006/relationships/hyperlink" Target="http://onlinelibrary.wiley.com/doi/10.1002/aelm.201700481/abstract" TargetMode="External"/><Relationship Id="rId22" Type="http://schemas.openxmlformats.org/officeDocument/2006/relationships/hyperlink" Target="https://onlinelibrary.wiley.com/doi/10.1002/adfm.202108146" TargetMode="External"/><Relationship Id="rId27" Type="http://schemas.openxmlformats.org/officeDocument/2006/relationships/hyperlink" Target="https://pubs.rsc.org/en/content/articlelanding/2022/TC/D1TC04885F" TargetMode="External"/><Relationship Id="rId30" Type="http://schemas.openxmlformats.org/officeDocument/2006/relationships/hyperlink" Target="https://pubs.rsc.org/en/content/articlelanding/2022/tc/d2tc01526a/unauth" TargetMode="External"/><Relationship Id="rId35" Type="http://schemas.openxmlformats.org/officeDocument/2006/relationships/hyperlink" Target="https://www.sciencedirect.com/science/article/pii/S0927024822004019?dgcid=coauthor" TargetMode="External"/><Relationship Id="rId43" Type="http://schemas.openxmlformats.org/officeDocument/2006/relationships/hyperlink" Target="https://trebuchet.public.springernature.app/get_content/37fe13e6-b2ef-4572-9fa6-1ee76ff4cdec" TargetMode="External"/><Relationship Id="rId48" Type="http://schemas.openxmlformats.org/officeDocument/2006/relationships/hyperlink" Target="https://doi.org/10.1016/j.dyepig.2021.109301" TargetMode="External"/><Relationship Id="rId56" Type="http://schemas.openxmlformats.org/officeDocument/2006/relationships/hyperlink" Target="https://chemistry-europe.onlinelibrary.wiley.com/doi/abs/10.1002/chem.202002549" TargetMode="External"/><Relationship Id="rId64" Type="http://schemas.openxmlformats.org/officeDocument/2006/relationships/hyperlink" Target="https://pubs.rsc.org/en/content/articlelanding/2019/cp/c9cp03793d" TargetMode="External"/><Relationship Id="rId69" Type="http://schemas.openxmlformats.org/officeDocument/2006/relationships/hyperlink" Target="https://link.springer.com/article/10.1007%2Fs00723-019-01146-4" TargetMode="External"/><Relationship Id="rId77" Type="http://schemas.openxmlformats.org/officeDocument/2006/relationships/hyperlink" Target="https://www.sciencedirect.com/science/article/pii/S1566119919301132?via%3Dihub" TargetMode="External"/><Relationship Id="rId100" Type="http://schemas.openxmlformats.org/officeDocument/2006/relationships/hyperlink" Target="http://onlinelibrary.wiley.com/doi/10.1002/slct.201601915/abstract" TargetMode="External"/><Relationship Id="rId105"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hyperlink" Target="https://onlinelibrary.wiley.com/doi/abs/10.1002/aenm.202002095" TargetMode="External"/><Relationship Id="rId72" Type="http://schemas.openxmlformats.org/officeDocument/2006/relationships/hyperlink" Target="https://link.springer.com/article/10.1007%2Fs10812-019-00831-3" TargetMode="External"/><Relationship Id="rId80" Type="http://schemas.openxmlformats.org/officeDocument/2006/relationships/hyperlink" Target="https://macroheterocycles.isuct.ru/en/mhc190229k" TargetMode="External"/><Relationship Id="rId85" Type="http://schemas.openxmlformats.org/officeDocument/2006/relationships/hyperlink" Target="https://onlinelibrary.wiley.com/doi/abs/10.1002/solr.201800018" TargetMode="External"/><Relationship Id="rId93" Type="http://schemas.openxmlformats.org/officeDocument/2006/relationships/hyperlink" Target="http://pubs.acs.org/doi/abs/10.1021/acs.jpca.7b08910?source=chemport" TargetMode="External"/><Relationship Id="rId98" Type="http://schemas.openxmlformats.org/officeDocument/2006/relationships/hyperlink" Target="https://macroheterocycles.isuct.ru/en/mhc160962n" TargetMode="External"/><Relationship Id="rId3" Type="http://schemas.openxmlformats.org/officeDocument/2006/relationships/styles" Target="styles.xml"/><Relationship Id="rId12" Type="http://schemas.openxmlformats.org/officeDocument/2006/relationships/hyperlink" Target="https://www.uhasselt.be/imo" TargetMode="External"/><Relationship Id="rId17" Type="http://schemas.openxmlformats.org/officeDocument/2006/relationships/hyperlink" Target="https://www.sciencedirect.com/science/article/pii/S2542435121002981?dgcid=coauthor" TargetMode="External"/><Relationship Id="rId25" Type="http://schemas.openxmlformats.org/officeDocument/2006/relationships/hyperlink" Target="https://pubs.rsc.org/en/content/articlelanding/2018/tc/c8tc04164d" TargetMode="External"/><Relationship Id="rId33" Type="http://schemas.openxmlformats.org/officeDocument/2006/relationships/hyperlink" Target="http://www.sciencedirect.com/science/article/pii/S0021979717305994?via%3Dihub" TargetMode="External"/><Relationship Id="rId38" Type="http://schemas.openxmlformats.org/officeDocument/2006/relationships/hyperlink" Target="https://pubs.rsc.org/en/content/articlelanding/2022/tc/d2tc01526a/unauth" TargetMode="External"/><Relationship Id="rId46" Type="http://schemas.openxmlformats.org/officeDocument/2006/relationships/hyperlink" Target="https://www.sciencedirect.com/science/article/pii/S2542435121002981?dgcid=coauthor" TargetMode="External"/><Relationship Id="rId59" Type="http://schemas.openxmlformats.org/officeDocument/2006/relationships/hyperlink" Target="https://pubs.acs.org/doi/abs/10.1021/acs.jpcc.0c00808" TargetMode="External"/><Relationship Id="rId67" Type="http://schemas.openxmlformats.org/officeDocument/2006/relationships/hyperlink" Target="https://www.mdpi.com/1996-1944/12/15/2497" TargetMode="External"/><Relationship Id="rId103" Type="http://schemas.openxmlformats.org/officeDocument/2006/relationships/hyperlink" Target="http://www.sciencedirect.com/science/article/pii/S092702481630352X" TargetMode="External"/><Relationship Id="rId20" Type="http://schemas.openxmlformats.org/officeDocument/2006/relationships/hyperlink" Target="http://pubs.acs.org/doi/abs/10.1021/cm504391k" TargetMode="External"/><Relationship Id="rId41" Type="http://schemas.openxmlformats.org/officeDocument/2006/relationships/hyperlink" Target="https://www.sciencedirect.com/science/article/abs/pii/S0143720822000523" TargetMode="External"/><Relationship Id="rId54" Type="http://schemas.openxmlformats.org/officeDocument/2006/relationships/hyperlink" Target="https://pubs.rsc.org/en/content/articlelanding/2020/cp/d0cp02409k" TargetMode="External"/><Relationship Id="rId62" Type="http://schemas.openxmlformats.org/officeDocument/2006/relationships/hyperlink" Target="https://www.sciencedirect.com/science/article/pii/S0927024819306531?dgcid=coauthor" TargetMode="External"/><Relationship Id="rId70" Type="http://schemas.openxmlformats.org/officeDocument/2006/relationships/hyperlink" Target="https://www.sciencedirect.com/science/article/pii/S1566119919303416" TargetMode="External"/><Relationship Id="rId75" Type="http://schemas.openxmlformats.org/officeDocument/2006/relationships/hyperlink" Target="https://www.sciencedirect.com/science/article/pii/S0927024819301631?dgcid=author" TargetMode="External"/><Relationship Id="rId83" Type="http://schemas.openxmlformats.org/officeDocument/2006/relationships/hyperlink" Target="https://onlinelibrary.wiley.com/doi/abs/10.1002/marc.201800086" TargetMode="External"/><Relationship Id="rId88" Type="http://schemas.openxmlformats.org/officeDocument/2006/relationships/hyperlink" Target="http://onlinelibrary.wiley.com/doi/10.1002/aelm.201700481/abstract" TargetMode="External"/><Relationship Id="rId91" Type="http://schemas.openxmlformats.org/officeDocument/2006/relationships/hyperlink" Target="http://www.mdpi.com/1996-1944/10/12/1420" TargetMode="External"/><Relationship Id="rId96" Type="http://schemas.openxmlformats.org/officeDocument/2006/relationships/hyperlink" Target="http://pubs.rsc.org/en/content/articlelanding/2017/ta/c7ta05627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ubs.rsc.org/en/content/articlelanding/2017/ta/c7ta05627c" TargetMode="External"/><Relationship Id="rId23" Type="http://schemas.openxmlformats.org/officeDocument/2006/relationships/hyperlink" Target="https://onlinelibrary.wiley.com/doi/full/10.1002/adma.202003818" TargetMode="External"/><Relationship Id="rId28" Type="http://schemas.openxmlformats.org/officeDocument/2006/relationships/hyperlink" Target="https://doi.org/10.1016/j.dyepig.2021.109301" TargetMode="External"/><Relationship Id="rId36" Type="http://schemas.openxmlformats.org/officeDocument/2006/relationships/hyperlink" Target="https://pubs.rsc.org/en/content/articlelanding/2022/tc/d2tc00588c/unauth" TargetMode="External"/><Relationship Id="rId49" Type="http://schemas.openxmlformats.org/officeDocument/2006/relationships/hyperlink" Target="https://doi.org/10.1016/j.dyepig.2020.109022" TargetMode="External"/><Relationship Id="rId57" Type="http://schemas.openxmlformats.org/officeDocument/2006/relationships/hyperlink" Target="https://www.sciencedirect.com/science/article/abs/pii/S014372082030588X?via%3Dihub" TargetMode="External"/><Relationship Id="rId106" Type="http://schemas.openxmlformats.org/officeDocument/2006/relationships/fontTable" Target="fontTable.xml"/><Relationship Id="rId10" Type="http://schemas.openxmlformats.org/officeDocument/2006/relationships/hyperlink" Target="https://scholar.google.com/citations?user=I1njvvEAAAAJ&amp;hl=nl" TargetMode="External"/><Relationship Id="rId31" Type="http://schemas.openxmlformats.org/officeDocument/2006/relationships/hyperlink" Target="https://chemistry-europe.onlinelibrary.wiley.com/doi/10.1002/cphc.202100269" TargetMode="External"/><Relationship Id="rId44" Type="http://schemas.openxmlformats.org/officeDocument/2006/relationships/hyperlink" Target="https://onlinelibrary.wiley.com/doi/10.1002/adfm.202108146" TargetMode="External"/><Relationship Id="rId52" Type="http://schemas.openxmlformats.org/officeDocument/2006/relationships/hyperlink" Target="https://pubs.acs.org/doi/abs/10.1021/acsapm.0c00998" TargetMode="External"/><Relationship Id="rId60" Type="http://schemas.openxmlformats.org/officeDocument/2006/relationships/hyperlink" Target="https://www.worldscientific.com/doi/abs/10.1142/S1088424619501797" TargetMode="External"/><Relationship Id="rId65" Type="http://schemas.openxmlformats.org/officeDocument/2006/relationships/hyperlink" Target="https://pubs.acs.org/doi/abs/10.1021/acs.jpcc.9b06336" TargetMode="External"/><Relationship Id="rId73" Type="http://schemas.openxmlformats.org/officeDocument/2006/relationships/hyperlink" Target="https://pubs.acs.org/doi/10.1021/acs.cgd.9b00488" TargetMode="External"/><Relationship Id="rId78" Type="http://schemas.openxmlformats.org/officeDocument/2006/relationships/hyperlink" Target="https://www.sciencedirect.com/science/article/pii/S0925963518307544" TargetMode="External"/><Relationship Id="rId81" Type="http://schemas.openxmlformats.org/officeDocument/2006/relationships/hyperlink" Target="https://pubs.rsc.org/en/content/articlelanding/2018/tc/c8tc04164d" TargetMode="External"/><Relationship Id="rId86" Type="http://schemas.openxmlformats.org/officeDocument/2006/relationships/hyperlink" Target="https://doi.org/10.1016/j.jmr.2018.01.007" TargetMode="External"/><Relationship Id="rId94" Type="http://schemas.openxmlformats.org/officeDocument/2006/relationships/hyperlink" Target="http://pubs.acs.org/doi/abs/10.1021/acs.jpcc.7b06426" TargetMode="External"/><Relationship Id="rId99" Type="http://schemas.openxmlformats.org/officeDocument/2006/relationships/hyperlink" Target="http://www.sciencedirect.com/science/article/pii/S0021979717305994?via%3Dihub" TargetMode="External"/><Relationship Id="rId101" Type="http://schemas.openxmlformats.org/officeDocument/2006/relationships/hyperlink" Target="http://www.mdpi.com/1996-1944/10/2/123" TargetMode="External"/><Relationship Id="rId4" Type="http://schemas.openxmlformats.org/officeDocument/2006/relationships/settings" Target="settings.xml"/><Relationship Id="rId9" Type="http://schemas.openxmlformats.org/officeDocument/2006/relationships/hyperlink" Target="https://www.uhasselt.be/dsos" TargetMode="External"/><Relationship Id="rId13" Type="http://schemas.openxmlformats.org/officeDocument/2006/relationships/hyperlink" Target="https://pubs.acs.org/doi/abs/10.1021/acsapm.0c00998" TargetMode="External"/><Relationship Id="rId18" Type="http://schemas.openxmlformats.org/officeDocument/2006/relationships/hyperlink" Target="https://onlinelibrary.wiley.com/doi/full/10.1002/aenm.202002095" TargetMode="External"/><Relationship Id="rId39" Type="http://schemas.openxmlformats.org/officeDocument/2006/relationships/hyperlink" Target="https://pubs.rsc.org/en/content/articlelanding/2022/tc/d1tc04913e" TargetMode="External"/><Relationship Id="rId34" Type="http://schemas.openxmlformats.org/officeDocument/2006/relationships/hyperlink" Target="https://www.sciencedirect.com/science/article/abs/pii/S1566119922002397" TargetMode="External"/><Relationship Id="rId50" Type="http://schemas.openxmlformats.org/officeDocument/2006/relationships/hyperlink" Target="https://onlinelibrary.wiley.com/doi/abs/10.1002/pi.6088" TargetMode="External"/><Relationship Id="rId55" Type="http://schemas.openxmlformats.org/officeDocument/2006/relationships/hyperlink" Target="https://pubs.rsc.org/en/content/articlelanding/2020/tc/d0tc01435d" TargetMode="External"/><Relationship Id="rId76" Type="http://schemas.openxmlformats.org/officeDocument/2006/relationships/hyperlink" Target="https://pubs.rsc.org/en/content/articlelanding/2019/tc/c8tc06407e" TargetMode="External"/><Relationship Id="rId97" Type="http://schemas.openxmlformats.org/officeDocument/2006/relationships/hyperlink" Target="http://www.sciencedirect.com/science/article/pii/S1566119917303695" TargetMode="External"/><Relationship Id="rId10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017E-DF2E-46FA-B3CE-F5DBDFEBE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7340</Words>
  <Characters>41843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Detailed Curriculum Vitae</vt:lpstr>
    </vt:vector>
  </TitlesOfParts>
  <Company>Université de Genève</Company>
  <LinksUpToDate>false</LinksUpToDate>
  <CharactersWithSpaces>49085</CharactersWithSpaces>
  <SharedDoc>false</SharedDoc>
  <HLinks>
    <vt:vector size="6" baseType="variant">
      <vt:variant>
        <vt:i4>4128856</vt:i4>
      </vt:variant>
      <vt:variant>
        <vt:i4>0</vt:i4>
      </vt:variant>
      <vt:variant>
        <vt:i4>0</vt:i4>
      </vt:variant>
      <vt:variant>
        <vt:i4>5</vt:i4>
      </vt:variant>
      <vt:variant>
        <vt:lpwstr>http://www.chem.unifr.ch/banerji/en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Curriculum Vitae</dc:title>
  <dc:subject/>
  <dc:creator>Natalie</dc:creator>
  <cp:keywords/>
  <dc:description/>
  <cp:lastModifiedBy>MAES Wouter</cp:lastModifiedBy>
  <cp:revision>9</cp:revision>
  <cp:lastPrinted>2022-06-15T08:57:00Z</cp:lastPrinted>
  <dcterms:created xsi:type="dcterms:W3CDTF">2023-01-13T06:35:00Z</dcterms:created>
  <dcterms:modified xsi:type="dcterms:W3CDTF">2023-01-13T10:17:00Z</dcterms:modified>
</cp:coreProperties>
</file>